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1F98" w14:textId="187B4EEF" w:rsidR="00371694" w:rsidRDefault="00371694" w:rsidP="00371694">
      <w:pPr>
        <w:rPr>
          <w:rFonts w:ascii="Times New Roman" w:hAnsi="Times New Roman"/>
          <w:b w:val="0"/>
          <w:sz w:val="24"/>
          <w:szCs w:val="24"/>
        </w:rPr>
      </w:pPr>
    </w:p>
    <w:p w14:paraId="38A501F7" w14:textId="15CB03EC" w:rsidR="00BB5A83" w:rsidRDefault="00BB5A83" w:rsidP="00371694">
      <w:pPr>
        <w:rPr>
          <w:rFonts w:ascii="Times New Roman" w:hAnsi="Times New Roman"/>
          <w:b w:val="0"/>
          <w:sz w:val="24"/>
          <w:szCs w:val="24"/>
        </w:rPr>
      </w:pPr>
    </w:p>
    <w:p w14:paraId="6A002B3F" w14:textId="62E7860C" w:rsidR="00BB5A83" w:rsidRDefault="00BB5A83" w:rsidP="00371694">
      <w:pPr>
        <w:rPr>
          <w:rFonts w:ascii="Times New Roman" w:hAnsi="Times New Roman"/>
          <w:b w:val="0"/>
          <w:sz w:val="24"/>
          <w:szCs w:val="24"/>
        </w:rPr>
      </w:pPr>
    </w:p>
    <w:p w14:paraId="35DE1407" w14:textId="4F54DE27" w:rsidR="00BB5A83" w:rsidRDefault="00BB5A83" w:rsidP="00371694">
      <w:pPr>
        <w:rPr>
          <w:rFonts w:ascii="Times New Roman" w:hAnsi="Times New Roman"/>
          <w:b w:val="0"/>
          <w:sz w:val="24"/>
          <w:szCs w:val="24"/>
        </w:rPr>
      </w:pPr>
    </w:p>
    <w:p w14:paraId="4D4F66C7" w14:textId="39FD5032" w:rsidR="00BE54AE" w:rsidRPr="005807EA" w:rsidRDefault="00BE54AE" w:rsidP="00371694">
      <w:pPr>
        <w:rPr>
          <w:rFonts w:asciiTheme="minorHAnsi" w:hAnsiTheme="minorHAnsi" w:cstheme="minorHAnsi"/>
          <w:b w:val="0"/>
          <w:sz w:val="22"/>
          <w:szCs w:val="22"/>
        </w:rPr>
      </w:pPr>
      <w:r w:rsidRPr="005807EA">
        <w:rPr>
          <w:rFonts w:asciiTheme="minorHAnsi" w:hAnsiTheme="minorHAnsi" w:cstheme="minorHAnsi"/>
          <w:b w:val="0"/>
          <w:sz w:val="22"/>
          <w:szCs w:val="22"/>
        </w:rPr>
        <w:t>Sensitivity and initial validation Information for MicroLYSIS-RNA</w:t>
      </w:r>
    </w:p>
    <w:p w14:paraId="47F1DD21" w14:textId="6320602E" w:rsidR="00BE54AE" w:rsidRPr="005807EA" w:rsidRDefault="00BE54AE" w:rsidP="00371694">
      <w:pPr>
        <w:rPr>
          <w:rFonts w:asciiTheme="minorHAnsi" w:hAnsiTheme="minorHAnsi" w:cstheme="minorHAnsi"/>
          <w:b w:val="0"/>
          <w:sz w:val="22"/>
          <w:szCs w:val="22"/>
        </w:rPr>
      </w:pPr>
    </w:p>
    <w:p w14:paraId="6A8BD30F" w14:textId="277D6519" w:rsidR="00BE54AE" w:rsidRPr="005807EA" w:rsidRDefault="00543E56" w:rsidP="00BE54AE">
      <w:pPr>
        <w:rPr>
          <w:rFonts w:asciiTheme="minorHAnsi" w:hAnsiTheme="minorHAnsi" w:cstheme="minorHAnsi"/>
          <w:bCs w:val="0"/>
          <w:sz w:val="22"/>
          <w:szCs w:val="22"/>
        </w:rPr>
      </w:pPr>
      <w:r>
        <w:rPr>
          <w:rFonts w:asciiTheme="minorHAnsi" w:hAnsiTheme="minorHAnsi" w:cstheme="minorHAnsi"/>
          <w:bCs w:val="0"/>
          <w:sz w:val="22"/>
          <w:szCs w:val="22"/>
        </w:rPr>
        <w:t>Introduction</w:t>
      </w:r>
      <w:r w:rsidR="00BE54AE" w:rsidRPr="005807EA">
        <w:rPr>
          <w:rFonts w:asciiTheme="minorHAnsi" w:hAnsiTheme="minorHAnsi" w:cstheme="minorHAnsi"/>
          <w:bCs w:val="0"/>
          <w:sz w:val="22"/>
          <w:szCs w:val="22"/>
        </w:rPr>
        <w:t>:</w:t>
      </w:r>
    </w:p>
    <w:p w14:paraId="7A1C9222" w14:textId="129B57C2" w:rsidR="001A249F" w:rsidRPr="005807EA" w:rsidRDefault="003F76EF" w:rsidP="00371694">
      <w:pPr>
        <w:rPr>
          <w:rFonts w:asciiTheme="minorHAnsi" w:hAnsiTheme="minorHAnsi" w:cstheme="minorHAnsi"/>
          <w:b w:val="0"/>
          <w:sz w:val="22"/>
          <w:szCs w:val="22"/>
        </w:rPr>
      </w:pPr>
      <w:r w:rsidRPr="005807EA">
        <w:rPr>
          <w:rFonts w:asciiTheme="minorHAnsi" w:hAnsiTheme="minorHAnsi" w:cstheme="minorHAnsi"/>
          <w:b w:val="0"/>
          <w:sz w:val="22"/>
          <w:szCs w:val="22"/>
        </w:rPr>
        <w:t>MicroL</w:t>
      </w:r>
      <w:r w:rsidR="008B211D">
        <w:rPr>
          <w:rFonts w:asciiTheme="minorHAnsi" w:hAnsiTheme="minorHAnsi" w:cstheme="minorHAnsi"/>
          <w:b w:val="0"/>
          <w:sz w:val="22"/>
          <w:szCs w:val="22"/>
        </w:rPr>
        <w:t>YSIS</w:t>
      </w:r>
      <w:r w:rsidRPr="005807EA">
        <w:rPr>
          <w:rFonts w:asciiTheme="minorHAnsi" w:hAnsiTheme="minorHAnsi" w:cstheme="minorHAnsi"/>
          <w:b w:val="0"/>
          <w:sz w:val="22"/>
          <w:szCs w:val="22"/>
        </w:rPr>
        <w:t xml:space="preserve"> RNA is a lysis</w:t>
      </w:r>
      <w:r w:rsidR="00543E56">
        <w:rPr>
          <w:rFonts w:asciiTheme="minorHAnsi" w:hAnsiTheme="minorHAnsi" w:cstheme="minorHAnsi"/>
          <w:b w:val="0"/>
          <w:sz w:val="22"/>
          <w:szCs w:val="22"/>
        </w:rPr>
        <w:t xml:space="preserve"> buffer</w:t>
      </w:r>
      <w:r w:rsidRPr="005807EA">
        <w:rPr>
          <w:rFonts w:asciiTheme="minorHAnsi" w:hAnsiTheme="minorHAnsi" w:cstheme="minorHAnsi"/>
          <w:b w:val="0"/>
          <w:sz w:val="22"/>
          <w:szCs w:val="22"/>
        </w:rPr>
        <w:t xml:space="preserve"> that can work with </w:t>
      </w:r>
      <w:r w:rsidR="00BE54AE" w:rsidRPr="005807EA">
        <w:rPr>
          <w:rFonts w:asciiTheme="minorHAnsi" w:hAnsiTheme="minorHAnsi" w:cstheme="minorHAnsi"/>
          <w:b w:val="0"/>
          <w:sz w:val="22"/>
          <w:szCs w:val="22"/>
        </w:rPr>
        <w:t xml:space="preserve">the following </w:t>
      </w:r>
      <w:r w:rsidRPr="005807EA">
        <w:rPr>
          <w:rFonts w:asciiTheme="minorHAnsi" w:hAnsiTheme="minorHAnsi" w:cstheme="minorHAnsi"/>
          <w:b w:val="0"/>
          <w:sz w:val="22"/>
          <w:szCs w:val="22"/>
        </w:rPr>
        <w:t>three sample types</w:t>
      </w:r>
      <w:r w:rsidR="00BE54AE" w:rsidRPr="005807EA">
        <w:rPr>
          <w:rFonts w:asciiTheme="minorHAnsi" w:hAnsiTheme="minorHAnsi" w:cstheme="minorHAnsi"/>
          <w:b w:val="0"/>
          <w:sz w:val="22"/>
          <w:szCs w:val="22"/>
        </w:rPr>
        <w:t xml:space="preserve"> and take samples through a rapid lysis method and then directly </w:t>
      </w:r>
      <w:proofErr w:type="gramStart"/>
      <w:r w:rsidR="00BE54AE" w:rsidRPr="005807EA">
        <w:rPr>
          <w:rFonts w:asciiTheme="minorHAnsi" w:hAnsiTheme="minorHAnsi" w:cstheme="minorHAnsi"/>
          <w:b w:val="0"/>
          <w:sz w:val="22"/>
          <w:szCs w:val="22"/>
        </w:rPr>
        <w:t>in to</w:t>
      </w:r>
      <w:proofErr w:type="gramEnd"/>
      <w:r w:rsidR="00BE54AE" w:rsidRPr="005807EA">
        <w:rPr>
          <w:rFonts w:asciiTheme="minorHAnsi" w:hAnsiTheme="minorHAnsi" w:cstheme="minorHAnsi"/>
          <w:b w:val="0"/>
          <w:sz w:val="22"/>
          <w:szCs w:val="22"/>
        </w:rPr>
        <w:t xml:space="preserve"> RT-qPCR.</w:t>
      </w:r>
    </w:p>
    <w:p w14:paraId="63DE4B36" w14:textId="3FD7E3DB" w:rsidR="003F76EF" w:rsidRPr="005807EA" w:rsidRDefault="003F76EF" w:rsidP="00371694">
      <w:pPr>
        <w:rPr>
          <w:rFonts w:asciiTheme="minorHAnsi" w:hAnsiTheme="minorHAnsi" w:cstheme="minorHAnsi"/>
          <w:b w:val="0"/>
          <w:sz w:val="22"/>
          <w:szCs w:val="22"/>
        </w:rPr>
      </w:pPr>
    </w:p>
    <w:p w14:paraId="446980D6" w14:textId="6C0E94F0" w:rsidR="003F76EF" w:rsidRPr="005807EA" w:rsidRDefault="003F76EF" w:rsidP="003F76EF">
      <w:pPr>
        <w:pStyle w:val="ListParagraph"/>
        <w:numPr>
          <w:ilvl w:val="0"/>
          <w:numId w:val="4"/>
        </w:numPr>
        <w:rPr>
          <w:rFonts w:asciiTheme="minorHAnsi" w:hAnsiTheme="minorHAnsi" w:cstheme="minorHAnsi"/>
          <w:b w:val="0"/>
          <w:sz w:val="22"/>
          <w:szCs w:val="22"/>
        </w:rPr>
      </w:pPr>
      <w:r w:rsidRPr="005807EA">
        <w:rPr>
          <w:rFonts w:asciiTheme="minorHAnsi" w:hAnsiTheme="minorHAnsi" w:cstheme="minorHAnsi"/>
          <w:b w:val="0"/>
          <w:sz w:val="22"/>
          <w:szCs w:val="22"/>
        </w:rPr>
        <w:t>Dry Swabs</w:t>
      </w:r>
    </w:p>
    <w:p w14:paraId="5F056D93" w14:textId="0ECD246D" w:rsidR="003F76EF" w:rsidRPr="005807EA" w:rsidRDefault="003F76EF" w:rsidP="003F76EF">
      <w:pPr>
        <w:pStyle w:val="ListParagraph"/>
        <w:numPr>
          <w:ilvl w:val="0"/>
          <w:numId w:val="4"/>
        </w:numPr>
        <w:rPr>
          <w:rFonts w:asciiTheme="minorHAnsi" w:hAnsiTheme="minorHAnsi" w:cstheme="minorHAnsi"/>
          <w:b w:val="0"/>
          <w:sz w:val="22"/>
          <w:szCs w:val="22"/>
        </w:rPr>
      </w:pPr>
      <w:r w:rsidRPr="005807EA">
        <w:rPr>
          <w:rFonts w:asciiTheme="minorHAnsi" w:hAnsiTheme="minorHAnsi" w:cstheme="minorHAnsi"/>
          <w:b w:val="0"/>
          <w:sz w:val="22"/>
          <w:szCs w:val="22"/>
        </w:rPr>
        <w:t>Viral Transport Medium</w:t>
      </w:r>
    </w:p>
    <w:p w14:paraId="4C440D79" w14:textId="40171ADF" w:rsidR="003F76EF" w:rsidRPr="005807EA" w:rsidRDefault="003F76EF" w:rsidP="003F76EF">
      <w:pPr>
        <w:pStyle w:val="ListParagraph"/>
        <w:numPr>
          <w:ilvl w:val="0"/>
          <w:numId w:val="4"/>
        </w:numPr>
        <w:rPr>
          <w:rFonts w:asciiTheme="minorHAnsi" w:hAnsiTheme="minorHAnsi" w:cstheme="minorHAnsi"/>
          <w:b w:val="0"/>
          <w:sz w:val="22"/>
          <w:szCs w:val="22"/>
        </w:rPr>
      </w:pPr>
      <w:r w:rsidRPr="005807EA">
        <w:rPr>
          <w:rFonts w:asciiTheme="minorHAnsi" w:hAnsiTheme="minorHAnsi" w:cstheme="minorHAnsi"/>
          <w:b w:val="0"/>
          <w:sz w:val="22"/>
          <w:szCs w:val="22"/>
        </w:rPr>
        <w:t>Sputum / saliva</w:t>
      </w:r>
    </w:p>
    <w:p w14:paraId="26DD39D0" w14:textId="1742D07D" w:rsidR="009F29AA" w:rsidRPr="005807EA" w:rsidRDefault="009F29AA" w:rsidP="003F76EF">
      <w:pPr>
        <w:rPr>
          <w:rFonts w:asciiTheme="minorHAnsi" w:hAnsiTheme="minorHAnsi" w:cstheme="minorHAnsi"/>
          <w:b w:val="0"/>
          <w:sz w:val="22"/>
          <w:szCs w:val="22"/>
        </w:rPr>
      </w:pPr>
    </w:p>
    <w:p w14:paraId="5C0E0680" w14:textId="0A6B11CB" w:rsidR="006C213C" w:rsidRPr="005807EA" w:rsidRDefault="006C213C" w:rsidP="003F76EF">
      <w:pPr>
        <w:rPr>
          <w:rFonts w:asciiTheme="minorHAnsi" w:hAnsiTheme="minorHAnsi" w:cstheme="minorHAnsi"/>
          <w:b w:val="0"/>
          <w:sz w:val="22"/>
          <w:szCs w:val="22"/>
        </w:rPr>
      </w:pPr>
      <w:r w:rsidRPr="005807EA">
        <w:rPr>
          <w:rFonts w:asciiTheme="minorHAnsi" w:hAnsiTheme="minorHAnsi" w:cstheme="minorHAnsi"/>
          <w:b w:val="0"/>
          <w:sz w:val="22"/>
          <w:szCs w:val="22"/>
        </w:rPr>
        <w:t xml:space="preserve">Diagnosis of </w:t>
      </w:r>
      <w:r w:rsidR="00543E56">
        <w:rPr>
          <w:rFonts w:asciiTheme="minorHAnsi" w:hAnsiTheme="minorHAnsi" w:cstheme="minorHAnsi"/>
          <w:b w:val="0"/>
          <w:sz w:val="22"/>
          <w:szCs w:val="22"/>
        </w:rPr>
        <w:t>Sars-Cov-2 (</w:t>
      </w:r>
      <w:r w:rsidRPr="005807EA">
        <w:rPr>
          <w:rFonts w:asciiTheme="minorHAnsi" w:hAnsiTheme="minorHAnsi" w:cstheme="minorHAnsi"/>
          <w:b w:val="0"/>
          <w:sz w:val="22"/>
          <w:szCs w:val="22"/>
        </w:rPr>
        <w:t>COVID-19</w:t>
      </w:r>
      <w:r w:rsidR="00543E56">
        <w:rPr>
          <w:rFonts w:asciiTheme="minorHAnsi" w:hAnsiTheme="minorHAnsi" w:cstheme="minorHAnsi"/>
          <w:b w:val="0"/>
          <w:sz w:val="22"/>
          <w:szCs w:val="22"/>
        </w:rPr>
        <w:t>)</w:t>
      </w:r>
      <w:r w:rsidRPr="005807EA">
        <w:rPr>
          <w:rFonts w:asciiTheme="minorHAnsi" w:hAnsiTheme="minorHAnsi" w:cstheme="minorHAnsi"/>
          <w:b w:val="0"/>
          <w:sz w:val="22"/>
          <w:szCs w:val="22"/>
        </w:rPr>
        <w:t xml:space="preserve"> antigen is hampered by </w:t>
      </w:r>
      <w:r w:rsidR="006A1DED">
        <w:rPr>
          <w:rFonts w:asciiTheme="minorHAnsi" w:hAnsiTheme="minorHAnsi" w:cstheme="minorHAnsi"/>
          <w:b w:val="0"/>
          <w:sz w:val="22"/>
          <w:szCs w:val="22"/>
        </w:rPr>
        <w:t xml:space="preserve">numerous </w:t>
      </w:r>
      <w:r w:rsidRPr="005807EA">
        <w:rPr>
          <w:rFonts w:asciiTheme="minorHAnsi" w:hAnsiTheme="minorHAnsi" w:cstheme="minorHAnsi"/>
          <w:b w:val="0"/>
          <w:sz w:val="22"/>
          <w:szCs w:val="22"/>
        </w:rPr>
        <w:t xml:space="preserve">pinch points. These include availability of extraction reagents, </w:t>
      </w:r>
      <w:r w:rsidR="00983FCC" w:rsidRPr="005807EA">
        <w:rPr>
          <w:rFonts w:asciiTheme="minorHAnsi" w:hAnsiTheme="minorHAnsi" w:cstheme="minorHAnsi"/>
          <w:b w:val="0"/>
          <w:sz w:val="22"/>
          <w:szCs w:val="22"/>
        </w:rPr>
        <w:t>plasticware</w:t>
      </w:r>
      <w:r w:rsidRPr="005807EA">
        <w:rPr>
          <w:rFonts w:asciiTheme="minorHAnsi" w:hAnsiTheme="minorHAnsi" w:cstheme="minorHAnsi"/>
          <w:b w:val="0"/>
          <w:sz w:val="22"/>
          <w:szCs w:val="22"/>
        </w:rPr>
        <w:t xml:space="preserve">, high end liquid handling systems, and finances depending on where in the world testing is taking place. There is a need to overcome some if not </w:t>
      </w:r>
      <w:proofErr w:type="gramStart"/>
      <w:r w:rsidRPr="005807EA">
        <w:rPr>
          <w:rFonts w:asciiTheme="minorHAnsi" w:hAnsiTheme="minorHAnsi" w:cstheme="minorHAnsi"/>
          <w:b w:val="0"/>
          <w:sz w:val="22"/>
          <w:szCs w:val="22"/>
        </w:rPr>
        <w:t>all of</w:t>
      </w:r>
      <w:proofErr w:type="gramEnd"/>
      <w:r w:rsidRPr="005807EA">
        <w:rPr>
          <w:rFonts w:asciiTheme="minorHAnsi" w:hAnsiTheme="minorHAnsi" w:cstheme="minorHAnsi"/>
          <w:b w:val="0"/>
          <w:sz w:val="22"/>
          <w:szCs w:val="22"/>
        </w:rPr>
        <w:t xml:space="preserve"> these </w:t>
      </w:r>
      <w:r w:rsidR="008205F8" w:rsidRPr="005807EA">
        <w:rPr>
          <w:rFonts w:asciiTheme="minorHAnsi" w:hAnsiTheme="minorHAnsi" w:cstheme="minorHAnsi"/>
          <w:b w:val="0"/>
          <w:sz w:val="22"/>
          <w:szCs w:val="22"/>
        </w:rPr>
        <w:t>pinch points. Here we demonstrate the viability of going straight to</w:t>
      </w:r>
      <w:r w:rsidR="006A1DED">
        <w:rPr>
          <w:rFonts w:asciiTheme="minorHAnsi" w:hAnsiTheme="minorHAnsi" w:cstheme="minorHAnsi"/>
          <w:b w:val="0"/>
          <w:sz w:val="22"/>
          <w:szCs w:val="22"/>
        </w:rPr>
        <w:t xml:space="preserve"> RT-q</w:t>
      </w:r>
      <w:r w:rsidR="008205F8" w:rsidRPr="005807EA">
        <w:rPr>
          <w:rFonts w:asciiTheme="minorHAnsi" w:hAnsiTheme="minorHAnsi" w:cstheme="minorHAnsi"/>
          <w:b w:val="0"/>
          <w:sz w:val="22"/>
          <w:szCs w:val="22"/>
        </w:rPr>
        <w:t xml:space="preserve">PCR post lysis using MicroLYSIS-RNA from Microzone that retains a high level of sensitivity while being simple, </w:t>
      </w:r>
      <w:proofErr w:type="gramStart"/>
      <w:r w:rsidR="008205F8" w:rsidRPr="005807EA">
        <w:rPr>
          <w:rFonts w:asciiTheme="minorHAnsi" w:hAnsiTheme="minorHAnsi" w:cstheme="minorHAnsi"/>
          <w:b w:val="0"/>
          <w:sz w:val="22"/>
          <w:szCs w:val="22"/>
        </w:rPr>
        <w:t>easy</w:t>
      </w:r>
      <w:proofErr w:type="gramEnd"/>
      <w:r w:rsidR="008205F8" w:rsidRPr="005807EA">
        <w:rPr>
          <w:rFonts w:asciiTheme="minorHAnsi" w:hAnsiTheme="minorHAnsi" w:cstheme="minorHAnsi"/>
          <w:b w:val="0"/>
          <w:sz w:val="22"/>
          <w:szCs w:val="22"/>
        </w:rPr>
        <w:t xml:space="preserve"> and considerably cheaper than magnetic bead extraction.</w:t>
      </w:r>
    </w:p>
    <w:p w14:paraId="5B89BF68" w14:textId="4CB1FB5A" w:rsidR="008205F8" w:rsidRPr="005807EA" w:rsidRDefault="008205F8" w:rsidP="003F76EF">
      <w:pPr>
        <w:rPr>
          <w:rFonts w:asciiTheme="minorHAnsi" w:hAnsiTheme="minorHAnsi" w:cstheme="minorHAnsi"/>
          <w:b w:val="0"/>
          <w:sz w:val="22"/>
          <w:szCs w:val="22"/>
        </w:rPr>
      </w:pPr>
    </w:p>
    <w:p w14:paraId="1DD79BDE" w14:textId="07CE3158" w:rsidR="003F76EF" w:rsidRPr="005807EA" w:rsidRDefault="003F76EF" w:rsidP="003F76EF">
      <w:pPr>
        <w:rPr>
          <w:rFonts w:asciiTheme="minorHAnsi" w:hAnsiTheme="minorHAnsi" w:cstheme="minorHAnsi"/>
          <w:b w:val="0"/>
          <w:sz w:val="22"/>
          <w:szCs w:val="22"/>
        </w:rPr>
      </w:pPr>
      <w:r w:rsidRPr="005807EA">
        <w:rPr>
          <w:rFonts w:asciiTheme="minorHAnsi" w:hAnsiTheme="minorHAnsi" w:cstheme="minorHAnsi"/>
          <w:b w:val="0"/>
          <w:sz w:val="22"/>
          <w:szCs w:val="22"/>
        </w:rPr>
        <w:t xml:space="preserve">Using the </w:t>
      </w:r>
      <w:r w:rsidR="005234B9" w:rsidRPr="005807EA">
        <w:rPr>
          <w:rFonts w:asciiTheme="minorHAnsi" w:hAnsiTheme="minorHAnsi" w:cstheme="minorHAnsi"/>
          <w:b w:val="0"/>
          <w:sz w:val="22"/>
          <w:szCs w:val="22"/>
        </w:rPr>
        <w:t>MicroLYSIS RNA</w:t>
      </w:r>
      <w:r w:rsidRPr="005807EA">
        <w:rPr>
          <w:rFonts w:asciiTheme="minorHAnsi" w:hAnsiTheme="minorHAnsi" w:cstheme="minorHAnsi"/>
          <w:b w:val="0"/>
          <w:sz w:val="22"/>
          <w:szCs w:val="22"/>
        </w:rPr>
        <w:t xml:space="preserve"> it is possible to go straight from a simple lysis procedure </w:t>
      </w:r>
      <w:r w:rsidR="005234B9" w:rsidRPr="005807EA">
        <w:rPr>
          <w:rFonts w:asciiTheme="minorHAnsi" w:hAnsiTheme="minorHAnsi" w:cstheme="minorHAnsi"/>
          <w:b w:val="0"/>
          <w:sz w:val="22"/>
          <w:szCs w:val="22"/>
        </w:rPr>
        <w:t xml:space="preserve">directly </w:t>
      </w:r>
      <w:r w:rsidRPr="005807EA">
        <w:rPr>
          <w:rFonts w:asciiTheme="minorHAnsi" w:hAnsiTheme="minorHAnsi" w:cstheme="minorHAnsi"/>
          <w:b w:val="0"/>
          <w:sz w:val="22"/>
          <w:szCs w:val="22"/>
        </w:rPr>
        <w:t xml:space="preserve">to </w:t>
      </w:r>
      <w:r w:rsidR="005234B9" w:rsidRPr="005807EA">
        <w:rPr>
          <w:rFonts w:asciiTheme="minorHAnsi" w:hAnsiTheme="minorHAnsi" w:cstheme="minorHAnsi"/>
          <w:b w:val="0"/>
          <w:sz w:val="22"/>
          <w:szCs w:val="22"/>
        </w:rPr>
        <w:t>RT-q</w:t>
      </w:r>
      <w:r w:rsidRPr="005807EA">
        <w:rPr>
          <w:rFonts w:asciiTheme="minorHAnsi" w:hAnsiTheme="minorHAnsi" w:cstheme="minorHAnsi"/>
          <w:b w:val="0"/>
          <w:sz w:val="22"/>
          <w:szCs w:val="22"/>
        </w:rPr>
        <w:t>PCR.</w:t>
      </w:r>
    </w:p>
    <w:p w14:paraId="227CDCFF" w14:textId="3178875C" w:rsidR="003F76EF" w:rsidRPr="005807EA" w:rsidRDefault="003F76EF" w:rsidP="003F76EF">
      <w:pPr>
        <w:rPr>
          <w:rFonts w:asciiTheme="minorHAnsi" w:hAnsiTheme="minorHAnsi" w:cstheme="minorHAnsi"/>
          <w:b w:val="0"/>
          <w:sz w:val="22"/>
          <w:szCs w:val="22"/>
        </w:rPr>
      </w:pPr>
    </w:p>
    <w:p w14:paraId="77EDB261" w14:textId="6C0F86E4" w:rsidR="005234B9" w:rsidRPr="005807EA" w:rsidRDefault="005234B9" w:rsidP="003F76EF">
      <w:pPr>
        <w:rPr>
          <w:rFonts w:asciiTheme="minorHAnsi" w:hAnsiTheme="minorHAnsi" w:cstheme="minorHAnsi"/>
          <w:bCs w:val="0"/>
          <w:sz w:val="22"/>
          <w:szCs w:val="22"/>
        </w:rPr>
      </w:pPr>
      <w:r w:rsidRPr="005807EA">
        <w:rPr>
          <w:rFonts w:asciiTheme="minorHAnsi" w:hAnsiTheme="minorHAnsi" w:cstheme="minorHAnsi"/>
          <w:bCs w:val="0"/>
          <w:sz w:val="22"/>
          <w:szCs w:val="22"/>
        </w:rPr>
        <w:t>Method:</w:t>
      </w:r>
    </w:p>
    <w:p w14:paraId="551A76BB" w14:textId="10E97594" w:rsidR="005234B9" w:rsidRDefault="005234B9" w:rsidP="003F76EF">
      <w:pPr>
        <w:rPr>
          <w:rFonts w:asciiTheme="minorHAnsi" w:hAnsiTheme="minorHAnsi" w:cstheme="minorHAnsi"/>
          <w:b w:val="0"/>
          <w:sz w:val="22"/>
          <w:szCs w:val="22"/>
        </w:rPr>
      </w:pPr>
      <w:r w:rsidRPr="005807EA">
        <w:rPr>
          <w:rFonts w:asciiTheme="minorHAnsi" w:hAnsiTheme="minorHAnsi" w:cstheme="minorHAnsi"/>
          <w:b w:val="0"/>
          <w:sz w:val="22"/>
          <w:szCs w:val="22"/>
        </w:rPr>
        <w:t>The protocol is short and simple. Take 100µl of viral transport medium and add 100µl of MicroLYSIS-RNA</w:t>
      </w:r>
      <w:r w:rsidR="00543E56">
        <w:rPr>
          <w:rFonts w:asciiTheme="minorHAnsi" w:hAnsiTheme="minorHAnsi" w:cstheme="minorHAnsi"/>
          <w:b w:val="0"/>
          <w:sz w:val="22"/>
          <w:szCs w:val="22"/>
        </w:rPr>
        <w:t>, vortex briefly</w:t>
      </w:r>
      <w:r w:rsidRPr="005807EA">
        <w:rPr>
          <w:rFonts w:asciiTheme="minorHAnsi" w:hAnsiTheme="minorHAnsi" w:cstheme="minorHAnsi"/>
          <w:b w:val="0"/>
          <w:sz w:val="22"/>
          <w:szCs w:val="22"/>
        </w:rPr>
        <w:t xml:space="preserve">. Incubate at room temperature for </w:t>
      </w:r>
      <w:r w:rsidR="008F1F41" w:rsidRPr="005807EA">
        <w:rPr>
          <w:rFonts w:asciiTheme="minorHAnsi" w:hAnsiTheme="minorHAnsi" w:cstheme="minorHAnsi"/>
          <w:b w:val="0"/>
          <w:sz w:val="22"/>
          <w:szCs w:val="22"/>
        </w:rPr>
        <w:t>5</w:t>
      </w:r>
      <w:r w:rsidRPr="005807EA">
        <w:rPr>
          <w:rFonts w:asciiTheme="minorHAnsi" w:hAnsiTheme="minorHAnsi" w:cstheme="minorHAnsi"/>
          <w:b w:val="0"/>
          <w:sz w:val="22"/>
          <w:szCs w:val="22"/>
        </w:rPr>
        <w:t xml:space="preserve"> minutes. Heat the sample to 95C for 10 minutes (this can be in a regular thermocycler if using PCR strips or a heating block). Cool. Add the resulting lysate to the RT-qPCR reaction. </w:t>
      </w:r>
      <w:r w:rsidR="008D38B6" w:rsidRPr="008D38B6">
        <w:rPr>
          <w:rFonts w:asciiTheme="minorHAnsi" w:hAnsiTheme="minorHAnsi" w:cstheme="minorHAnsi"/>
          <w:b w:val="0"/>
          <w:sz w:val="22"/>
          <w:szCs w:val="22"/>
        </w:rPr>
        <w:t>We used the</w:t>
      </w:r>
      <w:r w:rsidRPr="008D38B6">
        <w:rPr>
          <w:rFonts w:asciiTheme="minorHAnsi" w:hAnsiTheme="minorHAnsi" w:cstheme="minorHAnsi"/>
          <w:b w:val="0"/>
          <w:sz w:val="22"/>
          <w:szCs w:val="22"/>
        </w:rPr>
        <w:t xml:space="preserve"> Co-Diagnostics </w:t>
      </w:r>
      <w:r w:rsidR="008D38B6" w:rsidRPr="008D38B6">
        <w:rPr>
          <w:rFonts w:asciiTheme="minorHAnsi" w:hAnsiTheme="minorHAnsi" w:cstheme="minorHAnsi"/>
          <w:b w:val="0"/>
          <w:sz w:val="22"/>
          <w:szCs w:val="22"/>
        </w:rPr>
        <w:t xml:space="preserve">Logix Smart COVID-19 </w:t>
      </w:r>
      <w:r w:rsidR="008D38B6">
        <w:rPr>
          <w:rFonts w:asciiTheme="minorHAnsi" w:hAnsiTheme="minorHAnsi" w:cstheme="minorHAnsi"/>
          <w:b w:val="0"/>
          <w:sz w:val="22"/>
          <w:szCs w:val="22"/>
        </w:rPr>
        <w:t xml:space="preserve">RT-qPCR </w:t>
      </w:r>
      <w:r w:rsidRPr="008D38B6">
        <w:rPr>
          <w:rFonts w:asciiTheme="minorHAnsi" w:hAnsiTheme="minorHAnsi" w:cstheme="minorHAnsi"/>
          <w:b w:val="0"/>
          <w:sz w:val="22"/>
          <w:szCs w:val="22"/>
        </w:rPr>
        <w:t>kit</w:t>
      </w:r>
      <w:r w:rsidR="008D38B6" w:rsidRPr="008D38B6">
        <w:rPr>
          <w:rFonts w:asciiTheme="minorHAnsi" w:hAnsiTheme="minorHAnsi" w:cstheme="minorHAnsi"/>
          <w:b w:val="0"/>
          <w:sz w:val="22"/>
          <w:szCs w:val="22"/>
        </w:rPr>
        <w:t xml:space="preserve">. </w:t>
      </w:r>
      <w:r w:rsidRPr="008D38B6">
        <w:rPr>
          <w:rFonts w:asciiTheme="minorHAnsi" w:hAnsiTheme="minorHAnsi" w:cstheme="minorHAnsi"/>
          <w:b w:val="0"/>
          <w:sz w:val="22"/>
          <w:szCs w:val="22"/>
        </w:rPr>
        <w:t xml:space="preserve"> </w:t>
      </w:r>
      <w:r w:rsidR="008D38B6" w:rsidRPr="008D38B6">
        <w:rPr>
          <w:rFonts w:asciiTheme="minorHAnsi" w:hAnsiTheme="minorHAnsi" w:cstheme="minorHAnsi"/>
          <w:b w:val="0"/>
          <w:sz w:val="22"/>
          <w:szCs w:val="22"/>
        </w:rPr>
        <w:t>We added</w:t>
      </w:r>
      <w:r w:rsidRPr="008D38B6">
        <w:rPr>
          <w:rFonts w:asciiTheme="minorHAnsi" w:hAnsiTheme="minorHAnsi" w:cstheme="minorHAnsi"/>
          <w:b w:val="0"/>
          <w:sz w:val="22"/>
          <w:szCs w:val="22"/>
        </w:rPr>
        <w:t xml:space="preserve"> 5µl of </w:t>
      </w:r>
      <w:r w:rsidR="008D38B6" w:rsidRPr="008D38B6">
        <w:rPr>
          <w:rFonts w:asciiTheme="minorHAnsi" w:hAnsiTheme="minorHAnsi" w:cstheme="minorHAnsi"/>
          <w:b w:val="0"/>
          <w:sz w:val="22"/>
          <w:szCs w:val="22"/>
        </w:rPr>
        <w:t xml:space="preserve">the </w:t>
      </w:r>
      <w:r w:rsidRPr="008D38B6">
        <w:rPr>
          <w:rFonts w:asciiTheme="minorHAnsi" w:hAnsiTheme="minorHAnsi" w:cstheme="minorHAnsi"/>
          <w:b w:val="0"/>
          <w:sz w:val="22"/>
          <w:szCs w:val="22"/>
        </w:rPr>
        <w:t xml:space="preserve">lysis </w:t>
      </w:r>
      <w:r w:rsidR="008D38B6" w:rsidRPr="008D38B6">
        <w:rPr>
          <w:rFonts w:asciiTheme="minorHAnsi" w:hAnsiTheme="minorHAnsi" w:cstheme="minorHAnsi"/>
          <w:b w:val="0"/>
          <w:sz w:val="22"/>
          <w:szCs w:val="22"/>
        </w:rPr>
        <w:t xml:space="preserve">supernatant </w:t>
      </w:r>
      <w:r w:rsidRPr="008D38B6">
        <w:rPr>
          <w:rFonts w:asciiTheme="minorHAnsi" w:hAnsiTheme="minorHAnsi" w:cstheme="minorHAnsi"/>
          <w:b w:val="0"/>
          <w:sz w:val="22"/>
          <w:szCs w:val="22"/>
        </w:rPr>
        <w:t xml:space="preserve">to 5µl of the RT-qPCR reagent. </w:t>
      </w:r>
      <w:r w:rsidR="008D38B6" w:rsidRPr="008D38B6">
        <w:rPr>
          <w:rFonts w:asciiTheme="minorHAnsi" w:hAnsiTheme="minorHAnsi" w:cstheme="minorHAnsi"/>
          <w:b w:val="0"/>
          <w:sz w:val="22"/>
          <w:szCs w:val="22"/>
        </w:rPr>
        <w:t>We then fo</w:t>
      </w:r>
      <w:r w:rsidRPr="008D38B6">
        <w:rPr>
          <w:rFonts w:asciiTheme="minorHAnsi" w:hAnsiTheme="minorHAnsi" w:cstheme="minorHAnsi"/>
          <w:b w:val="0"/>
          <w:sz w:val="22"/>
          <w:szCs w:val="22"/>
        </w:rPr>
        <w:t>llow</w:t>
      </w:r>
      <w:r w:rsidR="008D38B6" w:rsidRPr="008D38B6">
        <w:rPr>
          <w:rFonts w:asciiTheme="minorHAnsi" w:hAnsiTheme="minorHAnsi" w:cstheme="minorHAnsi"/>
          <w:b w:val="0"/>
          <w:sz w:val="22"/>
          <w:szCs w:val="22"/>
        </w:rPr>
        <w:t>ed</w:t>
      </w:r>
      <w:r w:rsidRPr="008D38B6">
        <w:rPr>
          <w:rFonts w:asciiTheme="minorHAnsi" w:hAnsiTheme="minorHAnsi" w:cstheme="minorHAnsi"/>
          <w:b w:val="0"/>
          <w:sz w:val="22"/>
          <w:szCs w:val="22"/>
        </w:rPr>
        <w:t xml:space="preserve"> the Co-Diagnostics’ instructions for amplification: </w:t>
      </w:r>
      <w:r w:rsidR="008F1F41" w:rsidRPr="008D38B6">
        <w:rPr>
          <w:rFonts w:asciiTheme="minorHAnsi" w:hAnsiTheme="minorHAnsi" w:cstheme="minorHAnsi"/>
          <w:b w:val="0"/>
          <w:sz w:val="22"/>
          <w:szCs w:val="22"/>
        </w:rPr>
        <w:t>Reverse Transcr</w:t>
      </w:r>
      <w:r w:rsidR="00543E56" w:rsidRPr="008D38B6">
        <w:rPr>
          <w:rFonts w:asciiTheme="minorHAnsi" w:hAnsiTheme="minorHAnsi" w:cstheme="minorHAnsi"/>
          <w:b w:val="0"/>
          <w:sz w:val="22"/>
          <w:szCs w:val="22"/>
        </w:rPr>
        <w:t>i</w:t>
      </w:r>
      <w:r w:rsidR="008F1F41" w:rsidRPr="008D38B6">
        <w:rPr>
          <w:rFonts w:asciiTheme="minorHAnsi" w:hAnsiTheme="minorHAnsi" w:cstheme="minorHAnsi"/>
          <w:b w:val="0"/>
          <w:sz w:val="22"/>
          <w:szCs w:val="22"/>
        </w:rPr>
        <w:t>ptase</w:t>
      </w:r>
      <w:r w:rsidR="008D38B6" w:rsidRPr="008D38B6">
        <w:rPr>
          <w:rFonts w:asciiTheme="minorHAnsi" w:hAnsiTheme="minorHAnsi" w:cstheme="minorHAnsi"/>
          <w:b w:val="0"/>
          <w:sz w:val="22"/>
          <w:szCs w:val="22"/>
        </w:rPr>
        <w:t xml:space="preserve"> </w:t>
      </w:r>
      <w:r w:rsidRPr="008D38B6">
        <w:rPr>
          <w:rFonts w:asciiTheme="minorHAnsi" w:hAnsiTheme="minorHAnsi" w:cstheme="minorHAnsi"/>
          <w:b w:val="0"/>
          <w:sz w:val="22"/>
          <w:szCs w:val="22"/>
        </w:rPr>
        <w:t>15 minutes at 4</w:t>
      </w:r>
      <w:r w:rsidR="008F1F41" w:rsidRPr="008D38B6">
        <w:rPr>
          <w:rFonts w:asciiTheme="minorHAnsi" w:hAnsiTheme="minorHAnsi" w:cstheme="minorHAnsi"/>
          <w:b w:val="0"/>
          <w:sz w:val="22"/>
          <w:szCs w:val="22"/>
        </w:rPr>
        <w:t>5</w:t>
      </w:r>
      <w:r w:rsidR="00543E56" w:rsidRPr="008D38B6">
        <w:rPr>
          <w:rFonts w:asciiTheme="minorHAnsi" w:hAnsiTheme="minorHAnsi" w:cstheme="minorHAnsi"/>
          <w:b w:val="0"/>
          <w:sz w:val="22"/>
          <w:szCs w:val="22"/>
        </w:rPr>
        <w:t>⁰C</w:t>
      </w:r>
      <w:r w:rsidRPr="008D38B6">
        <w:rPr>
          <w:rFonts w:asciiTheme="minorHAnsi" w:hAnsiTheme="minorHAnsi" w:cstheme="minorHAnsi"/>
          <w:b w:val="0"/>
          <w:sz w:val="22"/>
          <w:szCs w:val="22"/>
        </w:rPr>
        <w:t xml:space="preserve"> followed by one incubation at 95</w:t>
      </w:r>
      <w:r w:rsidR="00543E56" w:rsidRPr="008D38B6">
        <w:rPr>
          <w:rFonts w:asciiTheme="minorHAnsi" w:hAnsiTheme="minorHAnsi" w:cstheme="minorHAnsi"/>
          <w:b w:val="0"/>
          <w:sz w:val="22"/>
          <w:szCs w:val="22"/>
        </w:rPr>
        <w:t>⁰C</w:t>
      </w:r>
      <w:r w:rsidRPr="008D38B6">
        <w:rPr>
          <w:rFonts w:asciiTheme="minorHAnsi" w:hAnsiTheme="minorHAnsi" w:cstheme="minorHAnsi"/>
          <w:b w:val="0"/>
          <w:sz w:val="22"/>
          <w:szCs w:val="22"/>
        </w:rPr>
        <w:t xml:space="preserve"> </w:t>
      </w:r>
      <w:r w:rsidR="008F1F41" w:rsidRPr="008D38B6">
        <w:rPr>
          <w:rFonts w:asciiTheme="minorHAnsi" w:hAnsiTheme="minorHAnsi" w:cstheme="minorHAnsi"/>
          <w:b w:val="0"/>
          <w:sz w:val="22"/>
          <w:szCs w:val="22"/>
        </w:rPr>
        <w:t xml:space="preserve">for 2 </w:t>
      </w:r>
      <w:r w:rsidR="008F1F41" w:rsidRPr="005807EA">
        <w:rPr>
          <w:rFonts w:asciiTheme="minorHAnsi" w:hAnsiTheme="minorHAnsi" w:cstheme="minorHAnsi"/>
          <w:b w:val="0"/>
          <w:sz w:val="22"/>
          <w:szCs w:val="22"/>
        </w:rPr>
        <w:t xml:space="preserve">minutes, </w:t>
      </w:r>
      <w:r w:rsidRPr="005807EA">
        <w:rPr>
          <w:rFonts w:asciiTheme="minorHAnsi" w:hAnsiTheme="minorHAnsi" w:cstheme="minorHAnsi"/>
          <w:b w:val="0"/>
          <w:sz w:val="22"/>
          <w:szCs w:val="22"/>
        </w:rPr>
        <w:t>followed by 50 cycles</w:t>
      </w:r>
      <w:r w:rsidR="00543E56">
        <w:rPr>
          <w:rFonts w:asciiTheme="minorHAnsi" w:hAnsiTheme="minorHAnsi" w:cstheme="minorHAnsi"/>
          <w:b w:val="0"/>
          <w:sz w:val="22"/>
          <w:szCs w:val="22"/>
        </w:rPr>
        <w:t xml:space="preserve"> of</w:t>
      </w:r>
      <w:r w:rsidRPr="005807EA">
        <w:rPr>
          <w:rFonts w:asciiTheme="minorHAnsi" w:hAnsiTheme="minorHAnsi" w:cstheme="minorHAnsi"/>
          <w:b w:val="0"/>
          <w:sz w:val="22"/>
          <w:szCs w:val="22"/>
        </w:rPr>
        <w:t xml:space="preserve"> 95</w:t>
      </w:r>
      <w:r w:rsidR="00543E56">
        <w:rPr>
          <w:rFonts w:asciiTheme="minorHAnsi" w:hAnsiTheme="minorHAnsi" w:cstheme="minorHAnsi"/>
          <w:b w:val="0"/>
          <w:sz w:val="22"/>
          <w:szCs w:val="22"/>
        </w:rPr>
        <w:t>⁰C</w:t>
      </w:r>
      <w:r w:rsidR="00314C1F">
        <w:rPr>
          <w:rFonts w:asciiTheme="minorHAnsi" w:hAnsiTheme="minorHAnsi" w:cstheme="minorHAnsi"/>
          <w:b w:val="0"/>
          <w:sz w:val="22"/>
          <w:szCs w:val="22"/>
        </w:rPr>
        <w:t xml:space="preserve"> for</w:t>
      </w:r>
      <w:r w:rsidRPr="005807EA">
        <w:rPr>
          <w:rFonts w:asciiTheme="minorHAnsi" w:hAnsiTheme="minorHAnsi" w:cstheme="minorHAnsi"/>
          <w:b w:val="0"/>
          <w:sz w:val="22"/>
          <w:szCs w:val="22"/>
        </w:rPr>
        <w:t xml:space="preserve"> 3 seconds</w:t>
      </w:r>
      <w:r w:rsidR="008F1F41" w:rsidRPr="005807EA">
        <w:rPr>
          <w:rFonts w:asciiTheme="minorHAnsi" w:hAnsiTheme="minorHAnsi" w:cstheme="minorHAnsi"/>
          <w:b w:val="0"/>
          <w:sz w:val="22"/>
          <w:szCs w:val="22"/>
        </w:rPr>
        <w:t xml:space="preserve"> </w:t>
      </w:r>
      <w:r w:rsidR="00314C1F">
        <w:rPr>
          <w:rFonts w:asciiTheme="minorHAnsi" w:hAnsiTheme="minorHAnsi" w:cstheme="minorHAnsi"/>
          <w:b w:val="0"/>
          <w:sz w:val="22"/>
          <w:szCs w:val="22"/>
        </w:rPr>
        <w:t>and</w:t>
      </w:r>
      <w:r w:rsidR="008F1F41" w:rsidRPr="005807EA">
        <w:rPr>
          <w:rFonts w:asciiTheme="minorHAnsi" w:hAnsiTheme="minorHAnsi" w:cstheme="minorHAnsi"/>
          <w:b w:val="0"/>
          <w:sz w:val="22"/>
          <w:szCs w:val="22"/>
        </w:rPr>
        <w:t xml:space="preserve"> 55</w:t>
      </w:r>
      <w:r w:rsidR="00543E56">
        <w:rPr>
          <w:rFonts w:asciiTheme="minorHAnsi" w:hAnsiTheme="minorHAnsi" w:cstheme="minorHAnsi"/>
          <w:b w:val="0"/>
          <w:sz w:val="22"/>
          <w:szCs w:val="22"/>
        </w:rPr>
        <w:t>⁰C</w:t>
      </w:r>
      <w:r w:rsidR="00543E56" w:rsidRPr="005807EA">
        <w:rPr>
          <w:rFonts w:asciiTheme="minorHAnsi" w:hAnsiTheme="minorHAnsi" w:cstheme="minorHAnsi"/>
          <w:b w:val="0"/>
          <w:sz w:val="22"/>
          <w:szCs w:val="22"/>
        </w:rPr>
        <w:t xml:space="preserve"> </w:t>
      </w:r>
      <w:r w:rsidR="008F1F41" w:rsidRPr="005807EA">
        <w:rPr>
          <w:rFonts w:asciiTheme="minorHAnsi" w:hAnsiTheme="minorHAnsi" w:cstheme="minorHAnsi"/>
          <w:b w:val="0"/>
          <w:sz w:val="22"/>
          <w:szCs w:val="22"/>
        </w:rPr>
        <w:t>for 32 seconds</w:t>
      </w:r>
      <w:r w:rsidRPr="005807EA">
        <w:rPr>
          <w:rFonts w:asciiTheme="minorHAnsi" w:hAnsiTheme="minorHAnsi" w:cstheme="minorHAnsi"/>
          <w:b w:val="0"/>
          <w:sz w:val="22"/>
          <w:szCs w:val="22"/>
        </w:rPr>
        <w:t xml:space="preserve">. </w:t>
      </w:r>
      <w:r w:rsidR="00BE54AE" w:rsidRPr="005807EA">
        <w:rPr>
          <w:rFonts w:asciiTheme="minorHAnsi" w:hAnsiTheme="minorHAnsi" w:cstheme="minorHAnsi"/>
          <w:b w:val="0"/>
          <w:sz w:val="22"/>
          <w:szCs w:val="22"/>
        </w:rPr>
        <w:t>We used the MIC thermocycler from BMS that was labelled as Co-Dx Box form Co-Diagnostics. The MIC is a small, rapid</w:t>
      </w:r>
      <w:r w:rsidR="00314C1F">
        <w:rPr>
          <w:rFonts w:asciiTheme="minorHAnsi" w:hAnsiTheme="minorHAnsi" w:cstheme="minorHAnsi"/>
          <w:b w:val="0"/>
          <w:sz w:val="22"/>
          <w:szCs w:val="22"/>
        </w:rPr>
        <w:t>,</w:t>
      </w:r>
      <w:r w:rsidR="00BE54AE" w:rsidRPr="005807EA">
        <w:rPr>
          <w:rFonts w:asciiTheme="minorHAnsi" w:hAnsiTheme="minorHAnsi" w:cstheme="minorHAnsi"/>
          <w:b w:val="0"/>
          <w:sz w:val="22"/>
          <w:szCs w:val="22"/>
        </w:rPr>
        <w:t xml:space="preserve"> 48 position qPCR thermocycler. </w:t>
      </w:r>
    </w:p>
    <w:p w14:paraId="67507067" w14:textId="13F50942" w:rsidR="003579FD" w:rsidRDefault="003579FD" w:rsidP="003F76EF">
      <w:pPr>
        <w:rPr>
          <w:rFonts w:asciiTheme="minorHAnsi" w:hAnsiTheme="minorHAnsi" w:cstheme="minorHAnsi"/>
          <w:b w:val="0"/>
          <w:sz w:val="22"/>
          <w:szCs w:val="22"/>
        </w:rPr>
      </w:pPr>
    </w:p>
    <w:p w14:paraId="3A70DF13" w14:textId="19B66743" w:rsidR="003579FD" w:rsidRPr="005807EA" w:rsidRDefault="003579FD" w:rsidP="003F76EF">
      <w:pPr>
        <w:rPr>
          <w:rFonts w:asciiTheme="minorHAnsi" w:hAnsiTheme="minorHAnsi" w:cstheme="minorHAnsi"/>
          <w:b w:val="0"/>
          <w:sz w:val="22"/>
          <w:szCs w:val="22"/>
        </w:rPr>
      </w:pPr>
      <w:r>
        <w:rPr>
          <w:rFonts w:asciiTheme="minorHAnsi" w:hAnsiTheme="minorHAnsi" w:cstheme="minorHAnsi"/>
          <w:b w:val="0"/>
          <w:sz w:val="22"/>
          <w:szCs w:val="22"/>
        </w:rPr>
        <w:t>Samples: We used the Vircel</w:t>
      </w:r>
      <w:r w:rsidRPr="003579FD">
        <w:rPr>
          <w:rFonts w:asciiTheme="minorHAnsi" w:hAnsiTheme="minorHAnsi" w:cstheme="minorHAnsi"/>
          <w:b w:val="0"/>
          <w:sz w:val="22"/>
          <w:szCs w:val="22"/>
        </w:rPr>
        <w:t xml:space="preserve"> </w:t>
      </w:r>
      <w:r w:rsidRPr="004870C9">
        <w:rPr>
          <w:rFonts w:asciiTheme="minorHAnsi" w:hAnsiTheme="minorHAnsi" w:cstheme="minorHAnsi"/>
          <w:b w:val="0"/>
          <w:sz w:val="22"/>
          <w:szCs w:val="22"/>
        </w:rPr>
        <w:t xml:space="preserve">Amplirun </w:t>
      </w:r>
      <w:r>
        <w:rPr>
          <w:rFonts w:asciiTheme="minorHAnsi" w:hAnsiTheme="minorHAnsi" w:cstheme="minorHAnsi"/>
          <w:b w:val="0"/>
          <w:sz w:val="22"/>
          <w:szCs w:val="22"/>
        </w:rPr>
        <w:t>T</w:t>
      </w:r>
      <w:r w:rsidRPr="004870C9">
        <w:rPr>
          <w:rFonts w:asciiTheme="minorHAnsi" w:hAnsiTheme="minorHAnsi" w:cstheme="minorHAnsi"/>
          <w:b w:val="0"/>
          <w:sz w:val="22"/>
          <w:szCs w:val="22"/>
        </w:rPr>
        <w:t>otal Sars-Cov-2 Control</w:t>
      </w:r>
      <w:r>
        <w:rPr>
          <w:rFonts w:asciiTheme="minorHAnsi" w:hAnsiTheme="minorHAnsi" w:cstheme="minorHAnsi"/>
          <w:b w:val="0"/>
          <w:sz w:val="22"/>
          <w:szCs w:val="22"/>
        </w:rPr>
        <w:t xml:space="preserve"> that was rehydrated and then diluted with Viroc</w:t>
      </w:r>
      <w:r w:rsidR="008B211D">
        <w:rPr>
          <w:rFonts w:asciiTheme="minorHAnsi" w:hAnsiTheme="minorHAnsi" w:cstheme="minorHAnsi"/>
          <w:b w:val="0"/>
          <w:sz w:val="22"/>
          <w:szCs w:val="22"/>
        </w:rPr>
        <w:t>ul</w:t>
      </w:r>
      <w:r>
        <w:rPr>
          <w:rFonts w:asciiTheme="minorHAnsi" w:hAnsiTheme="minorHAnsi" w:cstheme="minorHAnsi"/>
          <w:b w:val="0"/>
          <w:sz w:val="22"/>
          <w:szCs w:val="22"/>
        </w:rPr>
        <w:t>t® viral transport medium from MWE to form different levels of copy numbers.</w:t>
      </w:r>
    </w:p>
    <w:p w14:paraId="1E2385B0" w14:textId="032E7870" w:rsidR="005234B9" w:rsidRPr="005807EA" w:rsidRDefault="005234B9" w:rsidP="003F76EF">
      <w:pPr>
        <w:rPr>
          <w:rFonts w:asciiTheme="minorHAnsi" w:hAnsiTheme="minorHAnsi" w:cstheme="minorHAnsi"/>
          <w:b w:val="0"/>
          <w:sz w:val="22"/>
          <w:szCs w:val="22"/>
        </w:rPr>
      </w:pPr>
    </w:p>
    <w:p w14:paraId="3EABB621" w14:textId="41404A1F" w:rsidR="006F1460" w:rsidRPr="005807EA" w:rsidRDefault="00BE54AE" w:rsidP="003F76EF">
      <w:pPr>
        <w:rPr>
          <w:rFonts w:asciiTheme="minorHAnsi" w:hAnsiTheme="minorHAnsi" w:cstheme="minorHAnsi"/>
          <w:bCs w:val="0"/>
          <w:sz w:val="22"/>
          <w:szCs w:val="22"/>
        </w:rPr>
      </w:pPr>
      <w:r w:rsidRPr="005807EA">
        <w:rPr>
          <w:rFonts w:asciiTheme="minorHAnsi" w:hAnsiTheme="minorHAnsi" w:cstheme="minorHAnsi"/>
          <w:bCs w:val="0"/>
          <w:sz w:val="22"/>
          <w:szCs w:val="22"/>
        </w:rPr>
        <w:t>Sensitivity Testing:</w:t>
      </w:r>
    </w:p>
    <w:p w14:paraId="26885983" w14:textId="2DBD789C" w:rsidR="006F1460" w:rsidRPr="005807EA" w:rsidRDefault="006F1460" w:rsidP="003F76EF">
      <w:pPr>
        <w:rPr>
          <w:rFonts w:asciiTheme="minorHAnsi" w:hAnsiTheme="minorHAnsi" w:cstheme="minorHAnsi"/>
          <w:b w:val="0"/>
          <w:sz w:val="22"/>
          <w:szCs w:val="22"/>
        </w:rPr>
      </w:pPr>
    </w:p>
    <w:p w14:paraId="754D3F56" w14:textId="05A43C73" w:rsidR="003F76EF" w:rsidRPr="005807EA" w:rsidRDefault="003F76EF" w:rsidP="003F76EF">
      <w:pPr>
        <w:rPr>
          <w:rFonts w:asciiTheme="minorHAnsi" w:hAnsiTheme="minorHAnsi" w:cstheme="minorHAnsi"/>
          <w:b w:val="0"/>
          <w:sz w:val="22"/>
          <w:szCs w:val="22"/>
        </w:rPr>
      </w:pPr>
      <w:r w:rsidRPr="005807EA">
        <w:rPr>
          <w:rFonts w:asciiTheme="minorHAnsi" w:hAnsiTheme="minorHAnsi" w:cstheme="minorHAnsi"/>
          <w:b w:val="0"/>
          <w:sz w:val="22"/>
          <w:szCs w:val="22"/>
        </w:rPr>
        <w:t xml:space="preserve">To test the sensitivity of the process we </w:t>
      </w:r>
      <w:r w:rsidR="00C25E66">
        <w:rPr>
          <w:rFonts w:asciiTheme="minorHAnsi" w:hAnsiTheme="minorHAnsi" w:cstheme="minorHAnsi"/>
          <w:b w:val="0"/>
          <w:sz w:val="22"/>
          <w:szCs w:val="22"/>
        </w:rPr>
        <w:t>rehydrated</w:t>
      </w:r>
      <w:r w:rsidR="008F1F41" w:rsidRPr="005807EA">
        <w:rPr>
          <w:rFonts w:asciiTheme="minorHAnsi" w:hAnsiTheme="minorHAnsi" w:cstheme="minorHAnsi"/>
          <w:b w:val="0"/>
          <w:sz w:val="22"/>
          <w:szCs w:val="22"/>
        </w:rPr>
        <w:t xml:space="preserve"> the </w:t>
      </w:r>
      <w:r w:rsidR="00FC627E" w:rsidRPr="005807EA">
        <w:rPr>
          <w:rFonts w:asciiTheme="minorHAnsi" w:hAnsiTheme="minorHAnsi" w:cstheme="minorHAnsi"/>
          <w:b w:val="0"/>
          <w:sz w:val="22"/>
          <w:szCs w:val="22"/>
        </w:rPr>
        <w:t xml:space="preserve">Amplirun total Sars-Cov-2 Control from </w:t>
      </w:r>
      <w:r w:rsidRPr="005807EA">
        <w:rPr>
          <w:rFonts w:asciiTheme="minorHAnsi" w:hAnsiTheme="minorHAnsi" w:cstheme="minorHAnsi"/>
          <w:b w:val="0"/>
          <w:sz w:val="22"/>
          <w:szCs w:val="22"/>
        </w:rPr>
        <w:t>Vircel</w:t>
      </w:r>
      <w:r w:rsidR="008F1F41" w:rsidRPr="005807EA">
        <w:rPr>
          <w:rFonts w:asciiTheme="minorHAnsi" w:hAnsiTheme="minorHAnsi" w:cstheme="minorHAnsi"/>
          <w:b w:val="0"/>
          <w:sz w:val="22"/>
          <w:szCs w:val="22"/>
        </w:rPr>
        <w:t xml:space="preserve"> (Spain)</w:t>
      </w:r>
      <w:r w:rsidRPr="005807EA">
        <w:rPr>
          <w:rFonts w:asciiTheme="minorHAnsi" w:hAnsiTheme="minorHAnsi" w:cstheme="minorHAnsi"/>
          <w:b w:val="0"/>
          <w:sz w:val="22"/>
          <w:szCs w:val="22"/>
        </w:rPr>
        <w:t xml:space="preserve"> in viral transport media from MWE call Virocult</w:t>
      </w:r>
      <w:r w:rsidR="00FC627E" w:rsidRPr="005807EA">
        <w:rPr>
          <w:rFonts w:asciiTheme="minorHAnsi" w:hAnsiTheme="minorHAnsi" w:cstheme="minorHAnsi"/>
          <w:b w:val="0"/>
          <w:sz w:val="22"/>
          <w:szCs w:val="22"/>
          <w:vertAlign w:val="superscript"/>
        </w:rPr>
        <w:t>®</w:t>
      </w:r>
      <w:r w:rsidRPr="005807EA">
        <w:rPr>
          <w:rFonts w:asciiTheme="minorHAnsi" w:hAnsiTheme="minorHAnsi" w:cstheme="minorHAnsi"/>
          <w:b w:val="0"/>
          <w:sz w:val="22"/>
          <w:szCs w:val="22"/>
        </w:rPr>
        <w:t>. We then diluted again with the Virocult</w:t>
      </w:r>
      <w:r w:rsidR="00FC627E" w:rsidRPr="005807EA">
        <w:rPr>
          <w:rFonts w:asciiTheme="minorHAnsi" w:hAnsiTheme="minorHAnsi" w:cstheme="minorHAnsi"/>
          <w:b w:val="0"/>
          <w:sz w:val="22"/>
          <w:szCs w:val="22"/>
          <w:vertAlign w:val="superscript"/>
        </w:rPr>
        <w:t>®</w:t>
      </w:r>
      <w:r w:rsidRPr="005807EA">
        <w:rPr>
          <w:rFonts w:asciiTheme="minorHAnsi" w:hAnsiTheme="minorHAnsi" w:cstheme="minorHAnsi"/>
          <w:b w:val="0"/>
          <w:sz w:val="22"/>
          <w:szCs w:val="22"/>
        </w:rPr>
        <w:t xml:space="preserve"> to produce viral quantities of </w:t>
      </w:r>
      <w:r w:rsidR="008F1F41" w:rsidRPr="005807EA">
        <w:rPr>
          <w:rFonts w:asciiTheme="minorHAnsi" w:hAnsiTheme="minorHAnsi" w:cstheme="minorHAnsi"/>
          <w:b w:val="0"/>
          <w:sz w:val="22"/>
          <w:szCs w:val="22"/>
        </w:rPr>
        <w:t>21.8 copies/µl, 10.9 copies/µl, 5.74 copies/µl, 2.73 copies/µl</w:t>
      </w:r>
      <w:r w:rsidRPr="005807EA">
        <w:rPr>
          <w:rFonts w:asciiTheme="minorHAnsi" w:hAnsiTheme="minorHAnsi" w:cstheme="minorHAnsi"/>
          <w:b w:val="0"/>
          <w:sz w:val="22"/>
          <w:szCs w:val="22"/>
        </w:rPr>
        <w:t xml:space="preserve">. At this point we used MicroLYSIS RNA </w:t>
      </w:r>
      <w:r w:rsidR="00FC627E" w:rsidRPr="005807EA">
        <w:rPr>
          <w:rFonts w:asciiTheme="minorHAnsi" w:hAnsiTheme="minorHAnsi" w:cstheme="minorHAnsi"/>
          <w:b w:val="0"/>
          <w:sz w:val="22"/>
          <w:szCs w:val="22"/>
        </w:rPr>
        <w:t xml:space="preserve">to </w:t>
      </w:r>
      <w:r w:rsidRPr="005807EA">
        <w:rPr>
          <w:rFonts w:asciiTheme="minorHAnsi" w:hAnsiTheme="minorHAnsi" w:cstheme="minorHAnsi"/>
          <w:b w:val="0"/>
          <w:sz w:val="22"/>
          <w:szCs w:val="22"/>
        </w:rPr>
        <w:t xml:space="preserve">lyse the virus and </w:t>
      </w:r>
      <w:r w:rsidR="00543D57">
        <w:rPr>
          <w:rFonts w:asciiTheme="minorHAnsi" w:hAnsiTheme="minorHAnsi" w:cstheme="minorHAnsi"/>
          <w:b w:val="0"/>
          <w:sz w:val="22"/>
          <w:szCs w:val="22"/>
        </w:rPr>
        <w:t>then</w:t>
      </w:r>
      <w:r w:rsidRPr="005807EA">
        <w:rPr>
          <w:rFonts w:asciiTheme="minorHAnsi" w:hAnsiTheme="minorHAnsi" w:cstheme="minorHAnsi"/>
          <w:b w:val="0"/>
          <w:sz w:val="22"/>
          <w:szCs w:val="22"/>
        </w:rPr>
        <w:t xml:space="preserve"> went directly to RT-qPCR using the C</w:t>
      </w:r>
      <w:r w:rsidR="006F1460" w:rsidRPr="005807EA">
        <w:rPr>
          <w:rFonts w:asciiTheme="minorHAnsi" w:hAnsiTheme="minorHAnsi" w:cstheme="minorHAnsi"/>
          <w:b w:val="0"/>
          <w:sz w:val="22"/>
          <w:szCs w:val="22"/>
        </w:rPr>
        <w:t>o</w:t>
      </w:r>
      <w:r w:rsidRPr="005807EA">
        <w:rPr>
          <w:rFonts w:asciiTheme="minorHAnsi" w:hAnsiTheme="minorHAnsi" w:cstheme="minorHAnsi"/>
          <w:b w:val="0"/>
          <w:sz w:val="22"/>
          <w:szCs w:val="22"/>
        </w:rPr>
        <w:t>-Diagnostics Logix Smart COVID-19 kit. Figure 1 shows the results.</w:t>
      </w:r>
    </w:p>
    <w:p w14:paraId="2BD19048" w14:textId="05920709" w:rsidR="003F76EF" w:rsidRDefault="003F76EF" w:rsidP="003F76EF">
      <w:pPr>
        <w:rPr>
          <w:rFonts w:ascii="Times New Roman" w:hAnsi="Times New Roman"/>
          <w:b w:val="0"/>
          <w:noProof/>
          <w:sz w:val="24"/>
          <w:szCs w:val="24"/>
        </w:rPr>
      </w:pPr>
    </w:p>
    <w:p w14:paraId="7F14547C" w14:textId="6B84424B" w:rsidR="00067FDC" w:rsidRDefault="00C25E66" w:rsidP="003F76EF">
      <w:pPr>
        <w:rPr>
          <w:rFonts w:asciiTheme="minorHAnsi" w:hAnsiTheme="minorHAnsi" w:cstheme="minorHAnsi"/>
          <w:b w:val="0"/>
          <w:noProof/>
          <w:sz w:val="22"/>
          <w:szCs w:val="22"/>
        </w:rPr>
      </w:pPr>
      <w:r w:rsidRPr="005807EA">
        <w:rPr>
          <w:rFonts w:ascii="Times New Roman" w:hAnsi="Times New Roman"/>
          <w:b w:val="0"/>
          <w:noProof/>
          <w:sz w:val="24"/>
          <w:szCs w:val="24"/>
        </w:rPr>
        <w:lastRenderedPageBreak/>
        <mc:AlternateContent>
          <mc:Choice Requires="wps">
            <w:drawing>
              <wp:anchor distT="45720" distB="45720" distL="114300" distR="114300" simplePos="0" relativeHeight="251661312" behindDoc="0" locked="0" layoutInCell="1" allowOverlap="1" wp14:anchorId="0AA44157" wp14:editId="1533FFB9">
                <wp:simplePos x="0" y="0"/>
                <wp:positionH relativeFrom="column">
                  <wp:posOffset>3873500</wp:posOffset>
                </wp:positionH>
                <wp:positionV relativeFrom="paragraph">
                  <wp:posOffset>518160</wp:posOffset>
                </wp:positionV>
                <wp:extent cx="1587500" cy="54610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546100"/>
                        </a:xfrm>
                        <a:prstGeom prst="rect">
                          <a:avLst/>
                        </a:prstGeom>
                        <a:solidFill>
                          <a:srgbClr val="FFFFFF"/>
                        </a:solidFill>
                        <a:ln w="9525">
                          <a:noFill/>
                          <a:miter lim="800000"/>
                          <a:headEnd/>
                          <a:tailEnd/>
                        </a:ln>
                      </wps:spPr>
                      <wps:txbx>
                        <w:txbxContent>
                          <w:p w14:paraId="519A94CB" w14:textId="3022917C" w:rsidR="005807EA" w:rsidRPr="005807EA" w:rsidRDefault="005807EA">
                            <w:pPr>
                              <w:rPr>
                                <w:rFonts w:asciiTheme="minorHAnsi" w:hAnsiTheme="minorHAnsi" w:cstheme="minorHAnsi"/>
                                <w:b w:val="0"/>
                                <w:bCs w:val="0"/>
                                <w:sz w:val="22"/>
                                <w:szCs w:val="22"/>
                              </w:rPr>
                            </w:pPr>
                            <w:r w:rsidRPr="005807EA">
                              <w:rPr>
                                <w:rFonts w:asciiTheme="minorHAnsi" w:hAnsiTheme="minorHAnsi" w:cstheme="minorHAnsi"/>
                                <w:b w:val="0"/>
                                <w:bCs w:val="0"/>
                                <w:sz w:val="22"/>
                                <w:szCs w:val="22"/>
                              </w:rPr>
                              <w:t>Samples: 21.8</w:t>
                            </w:r>
                            <w:r w:rsidR="00067FDC">
                              <w:rPr>
                                <w:rFonts w:asciiTheme="minorHAnsi" w:hAnsiTheme="minorHAnsi" w:cstheme="minorHAnsi"/>
                                <w:b w:val="0"/>
                                <w:bCs w:val="0"/>
                                <w:sz w:val="22"/>
                                <w:szCs w:val="22"/>
                              </w:rPr>
                              <w:t>, 10.9, 5.74 &amp;</w:t>
                            </w:r>
                            <w:r w:rsidRPr="005807EA">
                              <w:rPr>
                                <w:rFonts w:asciiTheme="minorHAnsi" w:hAnsiTheme="minorHAnsi" w:cstheme="minorHAnsi"/>
                                <w:b w:val="0"/>
                                <w:bCs w:val="0"/>
                                <w:sz w:val="22"/>
                                <w:szCs w:val="22"/>
                              </w:rPr>
                              <w:t xml:space="preserve"> 2.73 copies/µl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44157" id="_x0000_t202" coordsize="21600,21600" o:spt="202" path="m,l,21600r21600,l21600,xe">
                <v:stroke joinstyle="miter"/>
                <v:path gradientshapeok="t" o:connecttype="rect"/>
              </v:shapetype>
              <v:shape id="Text Box 2" o:spid="_x0000_s1026" type="#_x0000_t202" style="position:absolute;margin-left:305pt;margin-top:40.8pt;width:125pt;height: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" stroked="f">
                <v:textbox>
                  <w:txbxContent>
                    <w:p w14:paraId="519A94CB" w14:textId="3022917C" w:rsidR="005807EA" w:rsidRPr="005807EA" w:rsidRDefault="005807EA">
                      <w:pPr>
                        <w:rPr>
                          <w:rFonts w:asciiTheme="minorHAnsi" w:hAnsiTheme="minorHAnsi" w:cstheme="minorHAnsi"/>
                          <w:b w:val="0"/>
                          <w:bCs w:val="0"/>
                          <w:sz w:val="22"/>
                          <w:szCs w:val="22"/>
                        </w:rPr>
                      </w:pPr>
                      <w:r w:rsidRPr="005807EA">
                        <w:rPr>
                          <w:rFonts w:asciiTheme="minorHAnsi" w:hAnsiTheme="minorHAnsi" w:cstheme="minorHAnsi"/>
                          <w:b w:val="0"/>
                          <w:bCs w:val="0"/>
                          <w:sz w:val="22"/>
                          <w:szCs w:val="22"/>
                        </w:rPr>
                        <w:t>Samples: 21.8</w:t>
                      </w:r>
                      <w:r w:rsidR="00067FDC">
                        <w:rPr>
                          <w:rFonts w:asciiTheme="minorHAnsi" w:hAnsiTheme="minorHAnsi" w:cstheme="minorHAnsi"/>
                          <w:b w:val="0"/>
                          <w:bCs w:val="0"/>
                          <w:sz w:val="22"/>
                          <w:szCs w:val="22"/>
                        </w:rPr>
                        <w:t>, 10.9, 5.74 &amp;</w:t>
                      </w:r>
                      <w:r w:rsidRPr="005807EA">
                        <w:rPr>
                          <w:rFonts w:asciiTheme="minorHAnsi" w:hAnsiTheme="minorHAnsi" w:cstheme="minorHAnsi"/>
                          <w:b w:val="0"/>
                          <w:bCs w:val="0"/>
                          <w:sz w:val="22"/>
                          <w:szCs w:val="22"/>
                        </w:rPr>
                        <w:t xml:space="preserve"> 2.73 copies/µl</w:t>
                      </w:r>
                    </w:p>
                  </w:txbxContent>
                </v:textbox>
                <w10:wrap type="square"/>
              </v:shape>
            </w:pict>
          </mc:Fallback>
        </mc:AlternateContent>
      </w:r>
      <w:r w:rsidRPr="005807EA">
        <w:rPr>
          <w:rFonts w:ascii="Times New Roman" w:hAnsi="Times New Roman"/>
          <w:b w:val="0"/>
          <w:noProof/>
          <w:sz w:val="24"/>
          <w:szCs w:val="24"/>
        </w:rPr>
        <mc:AlternateContent>
          <mc:Choice Requires="wps">
            <w:drawing>
              <wp:anchor distT="45720" distB="45720" distL="114300" distR="114300" simplePos="0" relativeHeight="251659264" behindDoc="0" locked="0" layoutInCell="1" allowOverlap="1" wp14:anchorId="76552C90" wp14:editId="72646F3A">
                <wp:simplePos x="0" y="0"/>
                <wp:positionH relativeFrom="column">
                  <wp:posOffset>3829050</wp:posOffset>
                </wp:positionH>
                <wp:positionV relativeFrom="paragraph">
                  <wp:posOffset>69850</wp:posOffset>
                </wp:positionV>
                <wp:extent cx="1257300" cy="298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8450"/>
                        </a:xfrm>
                        <a:prstGeom prst="rect">
                          <a:avLst/>
                        </a:prstGeom>
                        <a:solidFill>
                          <a:srgbClr val="FFFFFF"/>
                        </a:solidFill>
                        <a:ln w="9525">
                          <a:noFill/>
                          <a:miter lim="800000"/>
                          <a:headEnd/>
                          <a:tailEnd/>
                        </a:ln>
                      </wps:spPr>
                      <wps:txbx>
                        <w:txbxContent>
                          <w:p w14:paraId="56E7049F" w14:textId="6C6A2DD8" w:rsidR="005807EA" w:rsidRPr="00067FDC" w:rsidRDefault="005807EA">
                            <w:pPr>
                              <w:rPr>
                                <w:rFonts w:asciiTheme="minorHAnsi" w:hAnsiTheme="minorHAnsi" w:cstheme="minorHAnsi"/>
                                <w:b w:val="0"/>
                                <w:bCs w:val="0"/>
                                <w:sz w:val="22"/>
                                <w:szCs w:val="22"/>
                              </w:rPr>
                            </w:pPr>
                            <w:r w:rsidRPr="00067FDC">
                              <w:rPr>
                                <w:rFonts w:asciiTheme="minorHAnsi" w:hAnsiTheme="minorHAnsi" w:cstheme="minorHAnsi"/>
                                <w:b w:val="0"/>
                                <w:bCs w:val="0"/>
                                <w:sz w:val="22"/>
                                <w:szCs w:val="22"/>
                              </w:rPr>
                              <w:t>Positive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52C90" id="_x0000_s1027" type="#_x0000_t202" style="position:absolute;margin-left:301.5pt;margin-top:5.5pt;width:99pt;height: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" stroked="f">
                <v:textbox>
                  <w:txbxContent>
                    <w:p w14:paraId="56E7049F" w14:textId="6C6A2DD8" w:rsidR="005807EA" w:rsidRPr="00067FDC" w:rsidRDefault="005807EA">
                      <w:pPr>
                        <w:rPr>
                          <w:rFonts w:asciiTheme="minorHAnsi" w:hAnsiTheme="minorHAnsi" w:cstheme="minorHAnsi"/>
                          <w:b w:val="0"/>
                          <w:bCs w:val="0"/>
                          <w:sz w:val="22"/>
                          <w:szCs w:val="22"/>
                        </w:rPr>
                      </w:pPr>
                      <w:r w:rsidRPr="00067FDC">
                        <w:rPr>
                          <w:rFonts w:asciiTheme="minorHAnsi" w:hAnsiTheme="minorHAnsi" w:cstheme="minorHAnsi"/>
                          <w:b w:val="0"/>
                          <w:bCs w:val="0"/>
                          <w:sz w:val="22"/>
                          <w:szCs w:val="22"/>
                        </w:rPr>
                        <w:t>Positive control</w:t>
                      </w:r>
                    </w:p>
                  </w:txbxContent>
                </v:textbox>
                <w10:wrap type="square"/>
              </v:shape>
            </w:pict>
          </mc:Fallback>
        </mc:AlternateContent>
      </w:r>
      <w:r>
        <w:rPr>
          <w:rFonts w:ascii="Times New Roman" w:hAnsi="Times New Roman"/>
          <w:b w:val="0"/>
          <w:noProof/>
          <w:sz w:val="24"/>
          <w:szCs w:val="24"/>
        </w:rPr>
        <mc:AlternateContent>
          <mc:Choice Requires="wps">
            <w:drawing>
              <wp:anchor distT="0" distB="0" distL="114300" distR="114300" simplePos="0" relativeHeight="251662336" behindDoc="0" locked="0" layoutInCell="1" allowOverlap="1" wp14:anchorId="52F2CAB0" wp14:editId="1656B93E">
                <wp:simplePos x="0" y="0"/>
                <wp:positionH relativeFrom="column">
                  <wp:posOffset>2305050</wp:posOffset>
                </wp:positionH>
                <wp:positionV relativeFrom="paragraph">
                  <wp:posOffset>209550</wp:posOffset>
                </wp:positionV>
                <wp:extent cx="152400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1524000" cy="0"/>
                        </a:xfrm>
                        <a:prstGeom prst="straightConnector1">
                          <a:avLst/>
                        </a:prstGeom>
                        <a:ln w="127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0B8FAF5" id="_x0000_t32" coordsize="21600,21600" o:spt="32" o:oned="t" path="m,l21600,21600e" filled="f">
                <v:path arrowok="t" fillok="f" o:connecttype="none"/>
                <o:lock v:ext="edit" shapetype="t"/>
              </v:shapetype>
              <v:shape id="Straight Arrow Connector 7" o:spid="_x0000_s1026" type="#_x0000_t32" style="position:absolute;margin-left:181.5pt;margin-top:16.5pt;width:120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" strokecolor="red" strokeweight="1pt">
                <v:stroke endarrow="block" joinstyle="miter"/>
              </v:shape>
            </w:pict>
          </mc:Fallback>
        </mc:AlternateContent>
      </w:r>
      <w:r w:rsidR="008D38B6" w:rsidRPr="008D38B6">
        <w:rPr>
          <w:rFonts w:asciiTheme="minorHAnsi" w:hAnsiTheme="minorHAnsi" w:cstheme="minorHAnsi"/>
          <w:b w:val="0"/>
          <w:noProof/>
          <w:sz w:val="22"/>
          <w:szCs w:val="22"/>
        </w:rPr>
        <mc:AlternateContent>
          <mc:Choice Requires="wps">
            <w:drawing>
              <wp:anchor distT="45720" distB="45720" distL="114300" distR="114300" simplePos="0" relativeHeight="251666432" behindDoc="0" locked="0" layoutInCell="1" allowOverlap="1" wp14:anchorId="7AC9A18C" wp14:editId="774A6A2F">
                <wp:simplePos x="0" y="0"/>
                <wp:positionH relativeFrom="column">
                  <wp:posOffset>3454400</wp:posOffset>
                </wp:positionH>
                <wp:positionV relativeFrom="paragraph">
                  <wp:posOffset>1209040</wp:posOffset>
                </wp:positionV>
                <wp:extent cx="939800" cy="29845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98450"/>
                        </a:xfrm>
                        <a:prstGeom prst="rect">
                          <a:avLst/>
                        </a:prstGeom>
                        <a:solidFill>
                          <a:srgbClr val="FFFFFF"/>
                        </a:solidFill>
                        <a:ln w="9525">
                          <a:noFill/>
                          <a:miter lim="800000"/>
                          <a:headEnd/>
                          <a:tailEnd/>
                        </a:ln>
                      </wps:spPr>
                      <wps:txbx>
                        <w:txbxContent>
                          <w:p w14:paraId="37D59EF3" w14:textId="5CED1341" w:rsidR="008D38B6" w:rsidRPr="008D38B6" w:rsidRDefault="008D38B6">
                            <w:pPr>
                              <w:rPr>
                                <w:rFonts w:asciiTheme="minorHAnsi" w:hAnsiTheme="minorHAnsi" w:cstheme="minorHAnsi"/>
                                <w:b w:val="0"/>
                                <w:bCs w:val="0"/>
                                <w:sz w:val="22"/>
                                <w:szCs w:val="22"/>
                                <w:lang w:val="en-GB"/>
                              </w:rPr>
                            </w:pPr>
                            <w:r w:rsidRPr="008D38B6">
                              <w:rPr>
                                <w:rFonts w:asciiTheme="minorHAnsi" w:hAnsiTheme="minorHAnsi" w:cstheme="minorHAnsi"/>
                                <w:b w:val="0"/>
                                <w:bCs w:val="0"/>
                                <w:sz w:val="22"/>
                                <w:szCs w:val="22"/>
                                <w:lang w:val="en-GB"/>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9A18C" id="_x0000_s1028" type="#_x0000_t202" style="position:absolute;margin-left:272pt;margin-top:95.2pt;width:74pt;height:2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" stroked="f">
                <v:textbox>
                  <w:txbxContent>
                    <w:p w14:paraId="37D59EF3" w14:textId="5CED1341" w:rsidR="008D38B6" w:rsidRPr="008D38B6" w:rsidRDefault="008D38B6">
                      <w:pPr>
                        <w:rPr>
                          <w:rFonts w:asciiTheme="minorHAnsi" w:hAnsiTheme="minorHAnsi" w:cstheme="minorHAnsi"/>
                          <w:b w:val="0"/>
                          <w:bCs w:val="0"/>
                          <w:sz w:val="22"/>
                          <w:szCs w:val="22"/>
                          <w:lang w:val="en-GB"/>
                        </w:rPr>
                      </w:pPr>
                      <w:r w:rsidRPr="008D38B6">
                        <w:rPr>
                          <w:rFonts w:asciiTheme="minorHAnsi" w:hAnsiTheme="minorHAnsi" w:cstheme="minorHAnsi"/>
                          <w:b w:val="0"/>
                          <w:bCs w:val="0"/>
                          <w:sz w:val="22"/>
                          <w:szCs w:val="22"/>
                          <w:lang w:val="en-GB"/>
                        </w:rPr>
                        <w:t>Figure 1</w:t>
                      </w:r>
                    </w:p>
                  </w:txbxContent>
                </v:textbox>
                <w10:wrap type="square"/>
              </v:shape>
            </w:pict>
          </mc:Fallback>
        </mc:AlternateContent>
      </w:r>
      <w:r w:rsidR="00067FDC">
        <w:rPr>
          <w:rFonts w:ascii="Times New Roman" w:hAnsi="Times New Roman"/>
          <w:b w:val="0"/>
          <w:noProof/>
          <w:sz w:val="24"/>
          <w:szCs w:val="24"/>
        </w:rPr>
        <mc:AlternateContent>
          <mc:Choice Requires="wps">
            <w:drawing>
              <wp:anchor distT="0" distB="0" distL="114300" distR="114300" simplePos="0" relativeHeight="251664384" behindDoc="0" locked="0" layoutInCell="1" allowOverlap="1" wp14:anchorId="2AFF1435" wp14:editId="1877660B">
                <wp:simplePos x="0" y="0"/>
                <wp:positionH relativeFrom="column">
                  <wp:posOffset>2933700</wp:posOffset>
                </wp:positionH>
                <wp:positionV relativeFrom="paragraph">
                  <wp:posOffset>689609</wp:posOffset>
                </wp:positionV>
                <wp:extent cx="895350" cy="45719"/>
                <wp:effectExtent l="0" t="57150" r="19050" b="50165"/>
                <wp:wrapNone/>
                <wp:docPr id="10" name="Straight Arrow Connector 10"/>
                <wp:cNvGraphicFramePr/>
                <a:graphic xmlns:a="http://schemas.openxmlformats.org/drawingml/2006/main">
                  <a:graphicData uri="http://schemas.microsoft.com/office/word/2010/wordprocessingShape">
                    <wps:wsp>
                      <wps:cNvCnPr/>
                      <wps:spPr>
                        <a:xfrm flipH="1" flipV="1">
                          <a:off x="0" y="0"/>
                          <a:ext cx="895350" cy="4571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67722" id="Straight Arrow Connector 10" o:spid="_x0000_s1026" type="#_x0000_t32" style="position:absolute;margin-left:231pt;margin-top:54.3pt;width:70.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" strokecolor="red" strokeweight="1pt">
                <v:stroke endarrow="block" joinstyle="miter"/>
              </v:shape>
            </w:pict>
          </mc:Fallback>
        </mc:AlternateContent>
      </w:r>
      <w:r w:rsidR="00067FDC">
        <w:rPr>
          <w:rFonts w:ascii="Times New Roman" w:hAnsi="Times New Roman"/>
          <w:b w:val="0"/>
          <w:noProof/>
          <w:sz w:val="24"/>
          <w:szCs w:val="24"/>
        </w:rPr>
        <mc:AlternateContent>
          <mc:Choice Requires="wps">
            <w:drawing>
              <wp:anchor distT="0" distB="0" distL="114300" distR="114300" simplePos="0" relativeHeight="251663360" behindDoc="0" locked="0" layoutInCell="1" allowOverlap="1" wp14:anchorId="2DE94396" wp14:editId="65259057">
                <wp:simplePos x="0" y="0"/>
                <wp:positionH relativeFrom="column">
                  <wp:posOffset>2247900</wp:posOffset>
                </wp:positionH>
                <wp:positionV relativeFrom="paragraph">
                  <wp:posOffset>565150</wp:posOffset>
                </wp:positionV>
                <wp:extent cx="654050" cy="254000"/>
                <wp:effectExtent l="0" t="0" r="12700" b="12700"/>
                <wp:wrapNone/>
                <wp:docPr id="9" name="Oval 9"/>
                <wp:cNvGraphicFramePr/>
                <a:graphic xmlns:a="http://schemas.openxmlformats.org/drawingml/2006/main">
                  <a:graphicData uri="http://schemas.microsoft.com/office/word/2010/wordprocessingShape">
                    <wps:wsp>
                      <wps:cNvSpPr/>
                      <wps:spPr>
                        <a:xfrm>
                          <a:off x="0" y="0"/>
                          <a:ext cx="654050" cy="254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27DFE" id="Oval 9" o:spid="_x0000_s1026" style="position:absolute;margin-left:177pt;margin-top:44.5pt;width:51.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" filled="f" strokecolor="#1f3763 [1604]" strokeweight="1pt">
                <v:stroke joinstyle="miter"/>
              </v:oval>
            </w:pict>
          </mc:Fallback>
        </mc:AlternateContent>
      </w:r>
      <w:r w:rsidR="008F1F41">
        <w:rPr>
          <w:rFonts w:ascii="Times New Roman" w:hAnsi="Times New Roman"/>
          <w:b w:val="0"/>
          <w:noProof/>
          <w:sz w:val="24"/>
          <w:szCs w:val="24"/>
        </w:rPr>
        <w:drawing>
          <wp:inline distT="0" distB="0" distL="0" distR="0" wp14:anchorId="75C1F989" wp14:editId="3E4BBA41">
            <wp:extent cx="3140127" cy="1655445"/>
            <wp:effectExtent l="0" t="0" r="3175" b="1905"/>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L-RNA Sensitivity testing 19-06-20 (002).jpg"/>
                    <pic:cNvPicPr/>
                  </pic:nvPicPr>
                  <pic:blipFill>
                    <a:blip r:embed="rId7">
                      <a:extLst>
                        <a:ext uri="{28A0092B-C50C-407E-A947-70E740481C1C}">
                          <a14:useLocalDpi xmlns:a14="http://schemas.microsoft.com/office/drawing/2010/main" val="0"/>
                        </a:ext>
                      </a:extLst>
                    </a:blip>
                    <a:stretch>
                      <a:fillRect/>
                    </a:stretch>
                  </pic:blipFill>
                  <pic:spPr>
                    <a:xfrm>
                      <a:off x="0" y="0"/>
                      <a:ext cx="3140127" cy="1655445"/>
                    </a:xfrm>
                    <a:prstGeom prst="rect">
                      <a:avLst/>
                    </a:prstGeom>
                  </pic:spPr>
                </pic:pic>
              </a:graphicData>
            </a:graphic>
          </wp:inline>
        </w:drawing>
      </w:r>
      <w:r w:rsidR="00067FDC" w:rsidRPr="00067FDC">
        <w:rPr>
          <w:rFonts w:asciiTheme="minorHAnsi" w:hAnsiTheme="minorHAnsi" w:cstheme="minorHAnsi"/>
          <w:b w:val="0"/>
          <w:noProof/>
          <w:sz w:val="22"/>
          <w:szCs w:val="22"/>
        </w:rPr>
        <w:t xml:space="preserve"> </w:t>
      </w:r>
    </w:p>
    <w:p w14:paraId="2F046A0E" w14:textId="77599CA1" w:rsidR="003F76EF" w:rsidRPr="005807EA" w:rsidRDefault="003F76EF" w:rsidP="003F76EF">
      <w:pPr>
        <w:rPr>
          <w:rFonts w:asciiTheme="minorHAnsi" w:hAnsiTheme="minorHAnsi" w:cstheme="minorHAnsi"/>
          <w:b w:val="0"/>
          <w:noProof/>
          <w:sz w:val="22"/>
          <w:szCs w:val="22"/>
        </w:rPr>
      </w:pPr>
      <w:r w:rsidRPr="005807EA">
        <w:rPr>
          <w:rFonts w:asciiTheme="minorHAnsi" w:hAnsiTheme="minorHAnsi" w:cstheme="minorHAnsi"/>
          <w:b w:val="0"/>
          <w:noProof/>
          <w:sz w:val="22"/>
          <w:szCs w:val="22"/>
        </w:rPr>
        <w:t xml:space="preserve">We were able to consistently </w:t>
      </w:r>
      <w:r w:rsidR="00741C33" w:rsidRPr="005807EA">
        <w:rPr>
          <w:rFonts w:asciiTheme="minorHAnsi" w:hAnsiTheme="minorHAnsi" w:cstheme="minorHAnsi"/>
          <w:b w:val="0"/>
          <w:noProof/>
          <w:sz w:val="22"/>
          <w:szCs w:val="22"/>
        </w:rPr>
        <w:t xml:space="preserve">pick up samples with </w:t>
      </w:r>
      <w:r w:rsidR="006714C9" w:rsidRPr="005807EA">
        <w:rPr>
          <w:rFonts w:asciiTheme="minorHAnsi" w:hAnsiTheme="minorHAnsi" w:cstheme="minorHAnsi"/>
          <w:b w:val="0"/>
          <w:noProof/>
          <w:sz w:val="22"/>
          <w:szCs w:val="22"/>
        </w:rPr>
        <w:t xml:space="preserve">a </w:t>
      </w:r>
      <w:r w:rsidR="00741C33" w:rsidRPr="005807EA">
        <w:rPr>
          <w:rFonts w:asciiTheme="minorHAnsi" w:hAnsiTheme="minorHAnsi" w:cstheme="minorHAnsi"/>
          <w:b w:val="0"/>
          <w:noProof/>
          <w:sz w:val="22"/>
          <w:szCs w:val="22"/>
        </w:rPr>
        <w:t>median of 2</w:t>
      </w:r>
      <w:r w:rsidR="005807EA" w:rsidRPr="005807EA">
        <w:rPr>
          <w:rFonts w:asciiTheme="minorHAnsi" w:hAnsiTheme="minorHAnsi" w:cstheme="minorHAnsi"/>
          <w:b w:val="0"/>
          <w:noProof/>
          <w:sz w:val="22"/>
          <w:szCs w:val="22"/>
        </w:rPr>
        <w:t>.73</w:t>
      </w:r>
      <w:r w:rsidR="00741C33" w:rsidRPr="005807EA">
        <w:rPr>
          <w:rFonts w:asciiTheme="minorHAnsi" w:hAnsiTheme="minorHAnsi" w:cstheme="minorHAnsi"/>
          <w:b w:val="0"/>
          <w:noProof/>
          <w:sz w:val="22"/>
          <w:szCs w:val="22"/>
        </w:rPr>
        <w:t xml:space="preserve"> copies</w:t>
      </w:r>
      <w:r w:rsidR="005807EA" w:rsidRPr="005807EA">
        <w:rPr>
          <w:rFonts w:asciiTheme="minorHAnsi" w:hAnsiTheme="minorHAnsi" w:cstheme="minorHAnsi"/>
          <w:b w:val="0"/>
          <w:noProof/>
          <w:sz w:val="22"/>
          <w:szCs w:val="22"/>
        </w:rPr>
        <w:t>/</w:t>
      </w:r>
      <w:r w:rsidR="005807EA" w:rsidRPr="005807EA">
        <w:rPr>
          <w:rFonts w:asciiTheme="minorHAnsi" w:hAnsiTheme="minorHAnsi" w:cstheme="minorHAnsi"/>
          <w:b w:val="0"/>
          <w:bCs w:val="0"/>
          <w:sz w:val="22"/>
          <w:szCs w:val="22"/>
        </w:rPr>
        <w:t>µ</w:t>
      </w:r>
      <w:r w:rsidR="00741C33" w:rsidRPr="005807EA">
        <w:rPr>
          <w:rFonts w:asciiTheme="minorHAnsi" w:hAnsiTheme="minorHAnsi" w:cstheme="minorHAnsi"/>
          <w:b w:val="0"/>
          <w:noProof/>
          <w:sz w:val="22"/>
          <w:szCs w:val="22"/>
        </w:rPr>
        <w:t>l (the product from Vircel is delivered with a range of virus per ml).</w:t>
      </w:r>
    </w:p>
    <w:p w14:paraId="458D8696" w14:textId="77777777" w:rsidR="006F1460" w:rsidRPr="005807EA" w:rsidRDefault="006F1460" w:rsidP="006F1460">
      <w:pPr>
        <w:rPr>
          <w:rFonts w:asciiTheme="minorHAnsi" w:hAnsiTheme="minorHAnsi" w:cstheme="minorHAnsi"/>
          <w:b w:val="0"/>
          <w:noProof/>
          <w:sz w:val="22"/>
          <w:szCs w:val="22"/>
        </w:rPr>
      </w:pPr>
    </w:p>
    <w:p w14:paraId="3A63C3B0" w14:textId="4C353441" w:rsidR="006F1460" w:rsidRPr="005807EA" w:rsidRDefault="006F1460" w:rsidP="006F1460">
      <w:pPr>
        <w:rPr>
          <w:rFonts w:asciiTheme="minorHAnsi" w:hAnsiTheme="minorHAnsi" w:cstheme="minorHAnsi"/>
          <w:b w:val="0"/>
          <w:noProof/>
          <w:sz w:val="22"/>
          <w:szCs w:val="22"/>
        </w:rPr>
      </w:pPr>
      <w:r w:rsidRPr="005807EA">
        <w:rPr>
          <w:rFonts w:asciiTheme="minorHAnsi" w:hAnsiTheme="minorHAnsi" w:cstheme="minorHAnsi"/>
          <w:b w:val="0"/>
          <w:noProof/>
          <w:sz w:val="22"/>
          <w:szCs w:val="22"/>
        </w:rPr>
        <w:t xml:space="preserve">We </w:t>
      </w:r>
      <w:r w:rsidR="00C25E66">
        <w:rPr>
          <w:rFonts w:asciiTheme="minorHAnsi" w:hAnsiTheme="minorHAnsi" w:cstheme="minorHAnsi"/>
          <w:b w:val="0"/>
          <w:noProof/>
          <w:sz w:val="22"/>
          <w:szCs w:val="22"/>
        </w:rPr>
        <w:t>also d</w:t>
      </w:r>
      <w:r w:rsidRPr="005807EA">
        <w:rPr>
          <w:rFonts w:asciiTheme="minorHAnsi" w:hAnsiTheme="minorHAnsi" w:cstheme="minorHAnsi"/>
          <w:b w:val="0"/>
          <w:noProof/>
          <w:sz w:val="22"/>
          <w:szCs w:val="22"/>
        </w:rPr>
        <w:t>ilute</w:t>
      </w:r>
      <w:r w:rsidR="00C25E66">
        <w:rPr>
          <w:rFonts w:asciiTheme="minorHAnsi" w:hAnsiTheme="minorHAnsi" w:cstheme="minorHAnsi"/>
          <w:b w:val="0"/>
          <w:noProof/>
          <w:sz w:val="22"/>
          <w:szCs w:val="22"/>
        </w:rPr>
        <w:t>d</w:t>
      </w:r>
      <w:r w:rsidRPr="005807EA">
        <w:rPr>
          <w:rFonts w:asciiTheme="minorHAnsi" w:hAnsiTheme="minorHAnsi" w:cstheme="minorHAnsi"/>
          <w:b w:val="0"/>
          <w:noProof/>
          <w:sz w:val="22"/>
          <w:szCs w:val="22"/>
        </w:rPr>
        <w:t xml:space="preserve"> the </w:t>
      </w:r>
      <w:r w:rsidR="003579FD">
        <w:rPr>
          <w:rFonts w:asciiTheme="minorHAnsi" w:hAnsiTheme="minorHAnsi" w:cstheme="minorHAnsi"/>
          <w:b w:val="0"/>
          <w:noProof/>
          <w:sz w:val="22"/>
          <w:szCs w:val="22"/>
        </w:rPr>
        <w:t xml:space="preserve">post lysis </w:t>
      </w:r>
      <w:r w:rsidRPr="005807EA">
        <w:rPr>
          <w:rFonts w:asciiTheme="minorHAnsi" w:hAnsiTheme="minorHAnsi" w:cstheme="minorHAnsi"/>
          <w:b w:val="0"/>
          <w:noProof/>
          <w:sz w:val="22"/>
          <w:szCs w:val="22"/>
        </w:rPr>
        <w:t>samples</w:t>
      </w:r>
      <w:r w:rsidR="008E1DC0">
        <w:rPr>
          <w:rFonts w:asciiTheme="minorHAnsi" w:hAnsiTheme="minorHAnsi" w:cstheme="minorHAnsi"/>
          <w:b w:val="0"/>
          <w:noProof/>
          <w:sz w:val="22"/>
          <w:szCs w:val="22"/>
        </w:rPr>
        <w:t xml:space="preserve"> in molecular grrade water</w:t>
      </w:r>
      <w:r w:rsidRPr="005807EA">
        <w:rPr>
          <w:rFonts w:asciiTheme="minorHAnsi" w:hAnsiTheme="minorHAnsi" w:cstheme="minorHAnsi"/>
          <w:b w:val="0"/>
          <w:noProof/>
          <w:sz w:val="22"/>
          <w:szCs w:val="22"/>
        </w:rPr>
        <w:t xml:space="preserve"> to see the effect on the assay. We saw increased efficiency in the RT-qPCR and only a small decrease in the C</w:t>
      </w:r>
      <w:r w:rsidR="00C25E66">
        <w:rPr>
          <w:rFonts w:asciiTheme="minorHAnsi" w:hAnsiTheme="minorHAnsi" w:cstheme="minorHAnsi"/>
          <w:b w:val="0"/>
          <w:noProof/>
          <w:sz w:val="22"/>
          <w:szCs w:val="22"/>
        </w:rPr>
        <w:t>t</w:t>
      </w:r>
      <w:r w:rsidRPr="005807EA">
        <w:rPr>
          <w:rFonts w:asciiTheme="minorHAnsi" w:hAnsiTheme="minorHAnsi" w:cstheme="minorHAnsi"/>
          <w:b w:val="0"/>
          <w:noProof/>
          <w:sz w:val="22"/>
          <w:szCs w:val="22"/>
        </w:rPr>
        <w:t xml:space="preserve"> levels. With the very low level sample</w:t>
      </w:r>
      <w:r w:rsidR="00543D57">
        <w:rPr>
          <w:rFonts w:asciiTheme="minorHAnsi" w:hAnsiTheme="minorHAnsi" w:cstheme="minorHAnsi"/>
          <w:b w:val="0"/>
          <w:noProof/>
          <w:sz w:val="22"/>
          <w:szCs w:val="22"/>
        </w:rPr>
        <w:t xml:space="preserve"> of 2.73 </w:t>
      </w:r>
      <w:r w:rsidR="00543D57" w:rsidRPr="005807EA">
        <w:rPr>
          <w:rFonts w:asciiTheme="minorHAnsi" w:hAnsiTheme="minorHAnsi" w:cstheme="minorHAnsi"/>
          <w:b w:val="0"/>
          <w:bCs w:val="0"/>
          <w:sz w:val="22"/>
          <w:szCs w:val="22"/>
        </w:rPr>
        <w:t>copies/µl</w:t>
      </w:r>
      <w:r w:rsidRPr="005807EA">
        <w:rPr>
          <w:rFonts w:asciiTheme="minorHAnsi" w:hAnsiTheme="minorHAnsi" w:cstheme="minorHAnsi"/>
          <w:b w:val="0"/>
          <w:noProof/>
          <w:sz w:val="22"/>
          <w:szCs w:val="22"/>
        </w:rPr>
        <w:t xml:space="preserve"> we did see dropout in dilutions above 1:4</w:t>
      </w:r>
      <w:r w:rsidR="00314C1F">
        <w:rPr>
          <w:rFonts w:asciiTheme="minorHAnsi" w:hAnsiTheme="minorHAnsi" w:cstheme="minorHAnsi"/>
          <w:b w:val="0"/>
          <w:noProof/>
          <w:sz w:val="22"/>
          <w:szCs w:val="22"/>
        </w:rPr>
        <w:t>.</w:t>
      </w:r>
      <w:r w:rsidR="008E1DC0">
        <w:rPr>
          <w:rFonts w:asciiTheme="minorHAnsi" w:hAnsiTheme="minorHAnsi" w:cstheme="minorHAnsi"/>
          <w:b w:val="0"/>
          <w:noProof/>
          <w:sz w:val="22"/>
          <w:szCs w:val="22"/>
        </w:rPr>
        <w:t xml:space="preserve"> Data not shown.</w:t>
      </w:r>
    </w:p>
    <w:p w14:paraId="10B5DA9C" w14:textId="77777777" w:rsidR="00BE54AE" w:rsidRPr="005807EA" w:rsidRDefault="00BE54AE" w:rsidP="003F76EF">
      <w:pPr>
        <w:rPr>
          <w:rFonts w:asciiTheme="minorHAnsi" w:hAnsiTheme="minorHAnsi" w:cstheme="minorHAnsi"/>
          <w:bCs w:val="0"/>
          <w:noProof/>
          <w:sz w:val="22"/>
          <w:szCs w:val="22"/>
        </w:rPr>
      </w:pPr>
    </w:p>
    <w:p w14:paraId="181229D4" w14:textId="0E2DDE4D" w:rsidR="00BE54AE" w:rsidRPr="005807EA" w:rsidRDefault="00BE54AE" w:rsidP="003F76EF">
      <w:pPr>
        <w:rPr>
          <w:rFonts w:asciiTheme="minorHAnsi" w:hAnsiTheme="minorHAnsi" w:cstheme="minorHAnsi"/>
          <w:bCs w:val="0"/>
          <w:noProof/>
          <w:sz w:val="22"/>
          <w:szCs w:val="22"/>
        </w:rPr>
      </w:pPr>
      <w:r w:rsidRPr="005807EA">
        <w:rPr>
          <w:rFonts w:asciiTheme="minorHAnsi" w:hAnsiTheme="minorHAnsi" w:cstheme="minorHAnsi"/>
          <w:bCs w:val="0"/>
          <w:noProof/>
          <w:sz w:val="22"/>
          <w:szCs w:val="22"/>
        </w:rPr>
        <w:t>Validation Trial:</w:t>
      </w:r>
    </w:p>
    <w:p w14:paraId="4CCDCC92" w14:textId="77777777" w:rsidR="00BE54AE" w:rsidRPr="005807EA" w:rsidRDefault="00BE54AE" w:rsidP="003F76EF">
      <w:pPr>
        <w:rPr>
          <w:rFonts w:asciiTheme="minorHAnsi" w:hAnsiTheme="minorHAnsi" w:cstheme="minorHAnsi"/>
          <w:b w:val="0"/>
          <w:noProof/>
          <w:sz w:val="22"/>
          <w:szCs w:val="22"/>
        </w:rPr>
      </w:pPr>
    </w:p>
    <w:p w14:paraId="055890FE" w14:textId="068675E6" w:rsidR="00741C33" w:rsidRPr="005807EA" w:rsidRDefault="00BE54AE" w:rsidP="003F76EF">
      <w:pPr>
        <w:rPr>
          <w:rFonts w:asciiTheme="minorHAnsi" w:hAnsiTheme="minorHAnsi" w:cstheme="minorHAnsi"/>
          <w:b w:val="0"/>
          <w:noProof/>
          <w:sz w:val="22"/>
          <w:szCs w:val="22"/>
        </w:rPr>
      </w:pPr>
      <w:r w:rsidRPr="005807EA">
        <w:rPr>
          <w:rFonts w:asciiTheme="minorHAnsi" w:hAnsiTheme="minorHAnsi" w:cstheme="minorHAnsi"/>
          <w:b w:val="0"/>
          <w:noProof/>
          <w:sz w:val="22"/>
          <w:szCs w:val="22"/>
        </w:rPr>
        <w:t xml:space="preserve">We have results from one </w:t>
      </w:r>
      <w:r w:rsidR="003579FD">
        <w:rPr>
          <w:rFonts w:asciiTheme="minorHAnsi" w:hAnsiTheme="minorHAnsi" w:cstheme="minorHAnsi"/>
          <w:b w:val="0"/>
          <w:noProof/>
          <w:sz w:val="22"/>
          <w:szCs w:val="22"/>
        </w:rPr>
        <w:t xml:space="preserve">small </w:t>
      </w:r>
      <w:r w:rsidRPr="005807EA">
        <w:rPr>
          <w:rFonts w:asciiTheme="minorHAnsi" w:hAnsiTheme="minorHAnsi" w:cstheme="minorHAnsi"/>
          <w:b w:val="0"/>
          <w:noProof/>
          <w:sz w:val="22"/>
          <w:szCs w:val="22"/>
        </w:rPr>
        <w:t xml:space="preserve">fully independent rapid trial that </w:t>
      </w:r>
      <w:r w:rsidR="00543D57">
        <w:rPr>
          <w:rFonts w:asciiTheme="minorHAnsi" w:hAnsiTheme="minorHAnsi" w:cstheme="minorHAnsi"/>
          <w:b w:val="0"/>
          <w:noProof/>
          <w:sz w:val="22"/>
          <w:szCs w:val="22"/>
        </w:rPr>
        <w:t xml:space="preserve">demonstrated </w:t>
      </w:r>
      <w:r w:rsidRPr="005807EA">
        <w:rPr>
          <w:rFonts w:asciiTheme="minorHAnsi" w:hAnsiTheme="minorHAnsi" w:cstheme="minorHAnsi"/>
          <w:b w:val="0"/>
          <w:noProof/>
          <w:sz w:val="22"/>
          <w:szCs w:val="22"/>
        </w:rPr>
        <w:t>a 87.5% concord</w:t>
      </w:r>
      <w:r w:rsidR="00314C1F">
        <w:rPr>
          <w:rFonts w:asciiTheme="minorHAnsi" w:hAnsiTheme="minorHAnsi" w:cstheme="minorHAnsi"/>
          <w:b w:val="0"/>
          <w:noProof/>
          <w:sz w:val="22"/>
          <w:szCs w:val="22"/>
        </w:rPr>
        <w:t>a</w:t>
      </w:r>
      <w:r w:rsidRPr="005807EA">
        <w:rPr>
          <w:rFonts w:asciiTheme="minorHAnsi" w:hAnsiTheme="minorHAnsi" w:cstheme="minorHAnsi"/>
          <w:b w:val="0"/>
          <w:noProof/>
          <w:sz w:val="22"/>
          <w:szCs w:val="22"/>
        </w:rPr>
        <w:t xml:space="preserve">nce with results from their magnetic bead extracted RNA. In this trial we did not have a chance to discuss the findings nor to help create a testing process with regard to dilution of samples and to see if this increased or decreased the concordance. </w:t>
      </w:r>
      <w:r w:rsidR="00067FDC">
        <w:rPr>
          <w:rFonts w:asciiTheme="minorHAnsi" w:hAnsiTheme="minorHAnsi" w:cstheme="minorHAnsi"/>
          <w:b w:val="0"/>
          <w:noProof/>
          <w:sz w:val="22"/>
          <w:szCs w:val="22"/>
        </w:rPr>
        <w:t>They used a different transport medium and RT-qPCR kit</w:t>
      </w:r>
      <w:r w:rsidR="003270CC">
        <w:rPr>
          <w:rFonts w:asciiTheme="minorHAnsi" w:hAnsiTheme="minorHAnsi" w:cstheme="minorHAnsi"/>
          <w:b w:val="0"/>
          <w:noProof/>
          <w:sz w:val="22"/>
          <w:szCs w:val="22"/>
        </w:rPr>
        <w:t xml:space="preserve"> to the ones we used for sensitivity testing</w:t>
      </w:r>
      <w:r w:rsidR="00067FDC">
        <w:rPr>
          <w:rFonts w:asciiTheme="minorHAnsi" w:hAnsiTheme="minorHAnsi" w:cstheme="minorHAnsi"/>
          <w:b w:val="0"/>
          <w:noProof/>
          <w:sz w:val="22"/>
          <w:szCs w:val="22"/>
        </w:rPr>
        <w:t xml:space="preserve">. </w:t>
      </w:r>
      <w:r w:rsidRPr="005807EA">
        <w:rPr>
          <w:rFonts w:asciiTheme="minorHAnsi" w:hAnsiTheme="minorHAnsi" w:cstheme="minorHAnsi"/>
          <w:b w:val="0"/>
          <w:noProof/>
          <w:sz w:val="22"/>
          <w:szCs w:val="22"/>
        </w:rPr>
        <w:t xml:space="preserve">We therefore believe that this trial with their unknown viral transport medium and their RT-qPCR was a very interesting and successful first trial.  </w:t>
      </w:r>
    </w:p>
    <w:p w14:paraId="2BF5643C" w14:textId="77777777" w:rsidR="00BE54AE" w:rsidRPr="005807EA" w:rsidRDefault="00BE54AE" w:rsidP="003F76EF">
      <w:pPr>
        <w:rPr>
          <w:rFonts w:asciiTheme="minorHAnsi" w:hAnsiTheme="minorHAnsi" w:cstheme="minorHAnsi"/>
          <w:bCs w:val="0"/>
          <w:noProof/>
          <w:sz w:val="22"/>
          <w:szCs w:val="22"/>
          <w:u w:val="single"/>
        </w:rPr>
      </w:pPr>
    </w:p>
    <w:p w14:paraId="729616D2" w14:textId="384AE30E" w:rsidR="006F1460" w:rsidRPr="005807EA" w:rsidRDefault="006F1460" w:rsidP="003F76EF">
      <w:pPr>
        <w:rPr>
          <w:rFonts w:asciiTheme="minorHAnsi" w:hAnsiTheme="minorHAnsi" w:cstheme="minorHAnsi"/>
          <w:bCs w:val="0"/>
          <w:noProof/>
          <w:sz w:val="22"/>
          <w:szCs w:val="22"/>
          <w:u w:val="single"/>
        </w:rPr>
      </w:pPr>
      <w:r w:rsidRPr="005807EA">
        <w:rPr>
          <w:rFonts w:asciiTheme="minorHAnsi" w:hAnsiTheme="minorHAnsi" w:cstheme="minorHAnsi"/>
          <w:bCs w:val="0"/>
          <w:noProof/>
          <w:sz w:val="22"/>
          <w:szCs w:val="22"/>
          <w:u w:val="single"/>
        </w:rPr>
        <w:t>Discussion:</w:t>
      </w:r>
    </w:p>
    <w:p w14:paraId="6459B042" w14:textId="77777777" w:rsidR="009F29AA" w:rsidRPr="005807EA" w:rsidRDefault="009F29AA" w:rsidP="003F76EF">
      <w:pPr>
        <w:rPr>
          <w:rFonts w:asciiTheme="minorHAnsi" w:hAnsiTheme="minorHAnsi" w:cstheme="minorHAnsi"/>
          <w:bCs w:val="0"/>
          <w:noProof/>
          <w:sz w:val="22"/>
          <w:szCs w:val="22"/>
          <w:u w:val="single"/>
        </w:rPr>
      </w:pPr>
    </w:p>
    <w:p w14:paraId="4F0E7FBD" w14:textId="1D951501" w:rsidR="006F1460" w:rsidRPr="005807EA" w:rsidRDefault="006F1460" w:rsidP="003F76EF">
      <w:pPr>
        <w:rPr>
          <w:rFonts w:asciiTheme="minorHAnsi" w:hAnsiTheme="minorHAnsi" w:cstheme="minorHAnsi"/>
          <w:b w:val="0"/>
          <w:noProof/>
          <w:sz w:val="22"/>
          <w:szCs w:val="22"/>
        </w:rPr>
      </w:pPr>
      <w:r w:rsidRPr="005807EA">
        <w:rPr>
          <w:rFonts w:asciiTheme="minorHAnsi" w:hAnsiTheme="minorHAnsi" w:cstheme="minorHAnsi"/>
          <w:b w:val="0"/>
          <w:noProof/>
          <w:sz w:val="22"/>
          <w:szCs w:val="22"/>
        </w:rPr>
        <w:t>We were able to r</w:t>
      </w:r>
      <w:r w:rsidR="006714C9" w:rsidRPr="005807EA">
        <w:rPr>
          <w:rFonts w:asciiTheme="minorHAnsi" w:hAnsiTheme="minorHAnsi" w:cstheme="minorHAnsi"/>
          <w:b w:val="0"/>
          <w:noProof/>
          <w:sz w:val="22"/>
          <w:szCs w:val="22"/>
        </w:rPr>
        <w:t>e</w:t>
      </w:r>
      <w:r w:rsidRPr="005807EA">
        <w:rPr>
          <w:rFonts w:asciiTheme="minorHAnsi" w:hAnsiTheme="minorHAnsi" w:cstheme="minorHAnsi"/>
          <w:b w:val="0"/>
          <w:noProof/>
          <w:sz w:val="22"/>
          <w:szCs w:val="22"/>
        </w:rPr>
        <w:t>liably and consistently detect the lowest dilution level that we had created of a median of 2</w:t>
      </w:r>
      <w:r w:rsidR="00314C1F">
        <w:rPr>
          <w:rFonts w:asciiTheme="minorHAnsi" w:hAnsiTheme="minorHAnsi" w:cstheme="minorHAnsi"/>
          <w:b w:val="0"/>
          <w:noProof/>
          <w:sz w:val="22"/>
          <w:szCs w:val="22"/>
        </w:rPr>
        <w:t>.73</w:t>
      </w:r>
      <w:r w:rsidRPr="005807EA">
        <w:rPr>
          <w:rFonts w:asciiTheme="minorHAnsi" w:hAnsiTheme="minorHAnsi" w:cstheme="minorHAnsi"/>
          <w:b w:val="0"/>
          <w:noProof/>
          <w:sz w:val="22"/>
          <w:szCs w:val="22"/>
        </w:rPr>
        <w:t xml:space="preserve"> copies</w:t>
      </w:r>
      <w:r w:rsidR="00314C1F">
        <w:rPr>
          <w:rFonts w:asciiTheme="minorHAnsi" w:hAnsiTheme="minorHAnsi" w:cstheme="minorHAnsi"/>
          <w:b w:val="0"/>
          <w:noProof/>
          <w:sz w:val="22"/>
          <w:szCs w:val="22"/>
        </w:rPr>
        <w:t>/</w:t>
      </w:r>
      <w:r w:rsidRPr="005807EA">
        <w:rPr>
          <w:rFonts w:asciiTheme="minorHAnsi" w:hAnsiTheme="minorHAnsi" w:cstheme="minorHAnsi"/>
          <w:b w:val="0"/>
          <w:noProof/>
          <w:sz w:val="22"/>
          <w:szCs w:val="22"/>
        </w:rPr>
        <w:t>µl. The C</w:t>
      </w:r>
      <w:r w:rsidR="00C25E66">
        <w:rPr>
          <w:rFonts w:asciiTheme="minorHAnsi" w:hAnsiTheme="minorHAnsi" w:cstheme="minorHAnsi"/>
          <w:b w:val="0"/>
          <w:noProof/>
          <w:sz w:val="22"/>
          <w:szCs w:val="22"/>
        </w:rPr>
        <w:t>t</w:t>
      </w:r>
      <w:r w:rsidRPr="005807EA">
        <w:rPr>
          <w:rFonts w:asciiTheme="minorHAnsi" w:hAnsiTheme="minorHAnsi" w:cstheme="minorHAnsi"/>
          <w:b w:val="0"/>
          <w:noProof/>
          <w:sz w:val="22"/>
          <w:szCs w:val="22"/>
        </w:rPr>
        <w:t xml:space="preserve"> values were in the </w:t>
      </w:r>
      <w:r w:rsidR="001A6576">
        <w:rPr>
          <w:rFonts w:asciiTheme="minorHAnsi" w:hAnsiTheme="minorHAnsi" w:cstheme="minorHAnsi"/>
          <w:b w:val="0"/>
          <w:noProof/>
          <w:sz w:val="22"/>
          <w:szCs w:val="22"/>
        </w:rPr>
        <w:t xml:space="preserve">mid to </w:t>
      </w:r>
      <w:r w:rsidR="008E1DC0">
        <w:rPr>
          <w:rFonts w:asciiTheme="minorHAnsi" w:hAnsiTheme="minorHAnsi" w:cstheme="minorHAnsi"/>
          <w:b w:val="0"/>
          <w:noProof/>
          <w:sz w:val="22"/>
          <w:szCs w:val="22"/>
        </w:rPr>
        <w:t>late</w:t>
      </w:r>
      <w:r w:rsidRPr="005807EA">
        <w:rPr>
          <w:rFonts w:asciiTheme="minorHAnsi" w:hAnsiTheme="minorHAnsi" w:cstheme="minorHAnsi"/>
          <w:b w:val="0"/>
          <w:noProof/>
          <w:sz w:val="22"/>
          <w:szCs w:val="22"/>
        </w:rPr>
        <w:t xml:space="preserve"> thirties. Using the Co-Diagnostic Logix Smart COVID-19 kit allowed us to run the kit for 50 cycles. Co-Diagnostic</w:t>
      </w:r>
      <w:r w:rsidR="00991E4B">
        <w:rPr>
          <w:rFonts w:asciiTheme="minorHAnsi" w:hAnsiTheme="minorHAnsi" w:cstheme="minorHAnsi"/>
          <w:b w:val="0"/>
          <w:noProof/>
          <w:sz w:val="22"/>
          <w:szCs w:val="22"/>
        </w:rPr>
        <w:t>s</w:t>
      </w:r>
      <w:r w:rsidRPr="005807EA">
        <w:rPr>
          <w:rFonts w:asciiTheme="minorHAnsi" w:hAnsiTheme="minorHAnsi" w:cstheme="minorHAnsi"/>
          <w:b w:val="0"/>
          <w:noProof/>
          <w:sz w:val="22"/>
          <w:szCs w:val="22"/>
        </w:rPr>
        <w:t xml:space="preserve"> use of CoPrimers </w:t>
      </w:r>
      <w:r w:rsidR="008E1DC0">
        <w:rPr>
          <w:rFonts w:asciiTheme="minorHAnsi" w:hAnsiTheme="minorHAnsi" w:cstheme="minorHAnsi"/>
          <w:b w:val="0"/>
          <w:noProof/>
          <w:sz w:val="22"/>
          <w:szCs w:val="22"/>
        </w:rPr>
        <w:t>eliminates the production of</w:t>
      </w:r>
      <w:r w:rsidRPr="005807EA">
        <w:rPr>
          <w:rFonts w:asciiTheme="minorHAnsi" w:hAnsiTheme="minorHAnsi" w:cstheme="minorHAnsi"/>
          <w:b w:val="0"/>
          <w:noProof/>
          <w:sz w:val="22"/>
          <w:szCs w:val="22"/>
        </w:rPr>
        <w:t xml:space="preserve"> primer dimers and </w:t>
      </w:r>
      <w:r w:rsidR="008E1DC0">
        <w:rPr>
          <w:rFonts w:asciiTheme="minorHAnsi" w:hAnsiTheme="minorHAnsi" w:cstheme="minorHAnsi"/>
          <w:b w:val="0"/>
          <w:noProof/>
          <w:sz w:val="22"/>
          <w:szCs w:val="22"/>
        </w:rPr>
        <w:t xml:space="preserve">the </w:t>
      </w:r>
      <w:r w:rsidRPr="005807EA">
        <w:rPr>
          <w:rFonts w:asciiTheme="minorHAnsi" w:hAnsiTheme="minorHAnsi" w:cstheme="minorHAnsi"/>
          <w:b w:val="0"/>
          <w:noProof/>
          <w:sz w:val="22"/>
          <w:szCs w:val="22"/>
        </w:rPr>
        <w:t>false positives</w:t>
      </w:r>
      <w:r w:rsidR="008E1DC0">
        <w:rPr>
          <w:rFonts w:asciiTheme="minorHAnsi" w:hAnsiTheme="minorHAnsi" w:cstheme="minorHAnsi"/>
          <w:b w:val="0"/>
          <w:noProof/>
          <w:sz w:val="22"/>
          <w:szCs w:val="22"/>
        </w:rPr>
        <w:t xml:space="preserve"> they can produce</w:t>
      </w:r>
      <w:r w:rsidRPr="005807EA">
        <w:rPr>
          <w:rFonts w:asciiTheme="minorHAnsi" w:hAnsiTheme="minorHAnsi" w:cstheme="minorHAnsi"/>
          <w:b w:val="0"/>
          <w:noProof/>
          <w:sz w:val="22"/>
          <w:szCs w:val="22"/>
        </w:rPr>
        <w:t>. The results we</w:t>
      </w:r>
      <w:r w:rsidR="00314C1F">
        <w:rPr>
          <w:rFonts w:asciiTheme="minorHAnsi" w:hAnsiTheme="minorHAnsi" w:cstheme="minorHAnsi"/>
          <w:b w:val="0"/>
          <w:noProof/>
          <w:sz w:val="22"/>
          <w:szCs w:val="22"/>
        </w:rPr>
        <w:t>re</w:t>
      </w:r>
      <w:r w:rsidRPr="005807EA">
        <w:rPr>
          <w:rFonts w:asciiTheme="minorHAnsi" w:hAnsiTheme="minorHAnsi" w:cstheme="minorHAnsi"/>
          <w:b w:val="0"/>
          <w:noProof/>
          <w:sz w:val="22"/>
          <w:szCs w:val="22"/>
        </w:rPr>
        <w:t xml:space="preserve"> very clear and not at all ambiguo</w:t>
      </w:r>
      <w:r w:rsidR="00314C1F">
        <w:rPr>
          <w:rFonts w:asciiTheme="minorHAnsi" w:hAnsiTheme="minorHAnsi" w:cstheme="minorHAnsi"/>
          <w:b w:val="0"/>
          <w:noProof/>
          <w:sz w:val="22"/>
          <w:szCs w:val="22"/>
        </w:rPr>
        <w:t>u</w:t>
      </w:r>
      <w:r w:rsidRPr="005807EA">
        <w:rPr>
          <w:rFonts w:asciiTheme="minorHAnsi" w:hAnsiTheme="minorHAnsi" w:cstheme="minorHAnsi"/>
          <w:b w:val="0"/>
          <w:noProof/>
          <w:sz w:val="22"/>
          <w:szCs w:val="22"/>
        </w:rPr>
        <w:t>s. This can be seen in figure one. The efficiencies of the RT-qPCR increased as we further diluted the samples.</w:t>
      </w:r>
      <w:r w:rsidR="004870C9" w:rsidRPr="005807EA">
        <w:rPr>
          <w:rFonts w:asciiTheme="minorHAnsi" w:hAnsiTheme="minorHAnsi" w:cstheme="minorHAnsi"/>
          <w:b w:val="0"/>
          <w:noProof/>
          <w:sz w:val="22"/>
          <w:szCs w:val="22"/>
        </w:rPr>
        <w:t xml:space="preserve"> </w:t>
      </w:r>
    </w:p>
    <w:p w14:paraId="3659B4C6" w14:textId="2A78CFB2" w:rsidR="006F1460" w:rsidRPr="005807EA" w:rsidRDefault="006F1460" w:rsidP="003F76EF">
      <w:pPr>
        <w:rPr>
          <w:rFonts w:asciiTheme="minorHAnsi" w:hAnsiTheme="minorHAnsi" w:cstheme="minorHAnsi"/>
          <w:b w:val="0"/>
          <w:noProof/>
          <w:sz w:val="22"/>
          <w:szCs w:val="22"/>
        </w:rPr>
      </w:pPr>
    </w:p>
    <w:p w14:paraId="77C4A93E" w14:textId="1628452E" w:rsidR="006F1460" w:rsidRDefault="00BE54AE" w:rsidP="003F76EF">
      <w:pPr>
        <w:rPr>
          <w:rFonts w:asciiTheme="minorHAnsi" w:hAnsiTheme="minorHAnsi" w:cstheme="minorHAnsi"/>
          <w:b w:val="0"/>
          <w:noProof/>
          <w:sz w:val="22"/>
          <w:szCs w:val="22"/>
        </w:rPr>
      </w:pPr>
      <w:r w:rsidRPr="005807EA">
        <w:rPr>
          <w:rFonts w:asciiTheme="minorHAnsi" w:hAnsiTheme="minorHAnsi" w:cstheme="minorHAnsi"/>
          <w:b w:val="0"/>
          <w:noProof/>
          <w:sz w:val="22"/>
          <w:szCs w:val="22"/>
        </w:rPr>
        <w:t xml:space="preserve">Clinical </w:t>
      </w:r>
      <w:r w:rsidR="00314C1F">
        <w:rPr>
          <w:rFonts w:asciiTheme="minorHAnsi" w:hAnsiTheme="minorHAnsi" w:cstheme="minorHAnsi"/>
          <w:b w:val="0"/>
          <w:noProof/>
          <w:sz w:val="22"/>
          <w:szCs w:val="22"/>
        </w:rPr>
        <w:t>o</w:t>
      </w:r>
      <w:r w:rsidRPr="005807EA">
        <w:rPr>
          <w:rFonts w:asciiTheme="minorHAnsi" w:hAnsiTheme="minorHAnsi" w:cstheme="minorHAnsi"/>
          <w:b w:val="0"/>
          <w:noProof/>
          <w:sz w:val="22"/>
          <w:szCs w:val="22"/>
        </w:rPr>
        <w:t>utcomes vs C</w:t>
      </w:r>
      <w:r w:rsidR="00314C1F">
        <w:rPr>
          <w:rFonts w:asciiTheme="minorHAnsi" w:hAnsiTheme="minorHAnsi" w:cstheme="minorHAnsi"/>
          <w:b w:val="0"/>
          <w:noProof/>
          <w:sz w:val="22"/>
          <w:szCs w:val="22"/>
        </w:rPr>
        <w:t>t</w:t>
      </w:r>
      <w:r w:rsidRPr="005807EA">
        <w:rPr>
          <w:rFonts w:asciiTheme="minorHAnsi" w:hAnsiTheme="minorHAnsi" w:cstheme="minorHAnsi"/>
          <w:b w:val="0"/>
          <w:noProof/>
          <w:sz w:val="22"/>
          <w:szCs w:val="22"/>
        </w:rPr>
        <w:t xml:space="preserve"> values: </w:t>
      </w:r>
      <w:r w:rsidR="006F1460" w:rsidRPr="005807EA">
        <w:rPr>
          <w:rFonts w:asciiTheme="minorHAnsi" w:hAnsiTheme="minorHAnsi" w:cstheme="minorHAnsi"/>
          <w:b w:val="0"/>
          <w:noProof/>
          <w:sz w:val="22"/>
          <w:szCs w:val="22"/>
        </w:rPr>
        <w:t>We are aware that the</w:t>
      </w:r>
      <w:r w:rsidR="00733B5F">
        <w:rPr>
          <w:rFonts w:asciiTheme="minorHAnsi" w:hAnsiTheme="minorHAnsi" w:cstheme="minorHAnsi"/>
          <w:b w:val="0"/>
          <w:noProof/>
          <w:sz w:val="22"/>
          <w:szCs w:val="22"/>
        </w:rPr>
        <w:t xml:space="preserve"> lysis</w:t>
      </w:r>
      <w:r w:rsidR="006F1460" w:rsidRPr="005807EA">
        <w:rPr>
          <w:rFonts w:asciiTheme="minorHAnsi" w:hAnsiTheme="minorHAnsi" w:cstheme="minorHAnsi"/>
          <w:b w:val="0"/>
          <w:noProof/>
          <w:sz w:val="22"/>
          <w:szCs w:val="22"/>
        </w:rPr>
        <w:t xml:space="preserve"> C</w:t>
      </w:r>
      <w:r w:rsidR="00314C1F">
        <w:rPr>
          <w:rFonts w:asciiTheme="minorHAnsi" w:hAnsiTheme="minorHAnsi" w:cstheme="minorHAnsi"/>
          <w:b w:val="0"/>
          <w:noProof/>
          <w:sz w:val="22"/>
          <w:szCs w:val="22"/>
        </w:rPr>
        <w:t>t</w:t>
      </w:r>
      <w:r w:rsidR="006F1460" w:rsidRPr="005807EA">
        <w:rPr>
          <w:rFonts w:asciiTheme="minorHAnsi" w:hAnsiTheme="minorHAnsi" w:cstheme="minorHAnsi"/>
          <w:b w:val="0"/>
          <w:noProof/>
          <w:sz w:val="22"/>
          <w:szCs w:val="22"/>
        </w:rPr>
        <w:t xml:space="preserve"> levels are not as high as </w:t>
      </w:r>
      <w:r w:rsidR="009F29AA" w:rsidRPr="005807EA">
        <w:rPr>
          <w:rFonts w:asciiTheme="minorHAnsi" w:hAnsiTheme="minorHAnsi" w:cstheme="minorHAnsi"/>
          <w:b w:val="0"/>
          <w:noProof/>
          <w:sz w:val="22"/>
          <w:szCs w:val="22"/>
        </w:rPr>
        <w:t>those using</w:t>
      </w:r>
      <w:r w:rsidR="006F1460" w:rsidRPr="005807EA">
        <w:rPr>
          <w:rFonts w:asciiTheme="minorHAnsi" w:hAnsiTheme="minorHAnsi" w:cstheme="minorHAnsi"/>
          <w:b w:val="0"/>
          <w:noProof/>
          <w:sz w:val="22"/>
          <w:szCs w:val="22"/>
        </w:rPr>
        <w:t xml:space="preserve"> extracted RNA from the same sample. This is to be expected. However, when we look at </w:t>
      </w:r>
      <w:r w:rsidR="006F1460" w:rsidRPr="00733B5F">
        <w:rPr>
          <w:rFonts w:asciiTheme="minorHAnsi" w:hAnsiTheme="minorHAnsi" w:cstheme="minorHAnsi"/>
          <w:b w:val="0"/>
          <w:noProof/>
          <w:sz w:val="22"/>
          <w:szCs w:val="22"/>
        </w:rPr>
        <w:t>clinical outcomes</w:t>
      </w:r>
      <w:r w:rsidR="006F1460" w:rsidRPr="005807EA">
        <w:rPr>
          <w:rFonts w:asciiTheme="minorHAnsi" w:hAnsiTheme="minorHAnsi" w:cstheme="minorHAnsi"/>
          <w:b w:val="0"/>
          <w:noProof/>
          <w:sz w:val="22"/>
          <w:szCs w:val="22"/>
        </w:rPr>
        <w:t xml:space="preserve">, we believe that there </w:t>
      </w:r>
      <w:r w:rsidR="00314C1F">
        <w:rPr>
          <w:rFonts w:asciiTheme="minorHAnsi" w:hAnsiTheme="minorHAnsi" w:cstheme="minorHAnsi"/>
          <w:b w:val="0"/>
          <w:noProof/>
          <w:sz w:val="22"/>
          <w:szCs w:val="22"/>
        </w:rPr>
        <w:t>is st</w:t>
      </w:r>
      <w:r w:rsidR="006F1460" w:rsidRPr="005807EA">
        <w:rPr>
          <w:rFonts w:asciiTheme="minorHAnsi" w:hAnsiTheme="minorHAnsi" w:cstheme="minorHAnsi"/>
          <w:b w:val="0"/>
          <w:noProof/>
          <w:sz w:val="22"/>
          <w:szCs w:val="22"/>
        </w:rPr>
        <w:t>rong concordance</w:t>
      </w:r>
      <w:r w:rsidR="00314C1F">
        <w:rPr>
          <w:rFonts w:asciiTheme="minorHAnsi" w:hAnsiTheme="minorHAnsi" w:cstheme="minorHAnsi"/>
          <w:b w:val="0"/>
          <w:noProof/>
          <w:sz w:val="22"/>
          <w:szCs w:val="22"/>
        </w:rPr>
        <w:t xml:space="preserve"> between the two methods</w:t>
      </w:r>
      <w:r w:rsidR="006F1460" w:rsidRPr="005807EA">
        <w:rPr>
          <w:rFonts w:asciiTheme="minorHAnsi" w:hAnsiTheme="minorHAnsi" w:cstheme="minorHAnsi"/>
          <w:b w:val="0"/>
          <w:noProof/>
          <w:sz w:val="22"/>
          <w:szCs w:val="22"/>
        </w:rPr>
        <w:t xml:space="preserve">. </w:t>
      </w:r>
    </w:p>
    <w:p w14:paraId="306B7C5A" w14:textId="268E49A9" w:rsidR="00067FDC" w:rsidRDefault="00067FDC" w:rsidP="003F76EF">
      <w:pPr>
        <w:rPr>
          <w:rFonts w:asciiTheme="minorHAnsi" w:hAnsiTheme="minorHAnsi" w:cstheme="minorHAnsi"/>
          <w:b w:val="0"/>
          <w:noProof/>
          <w:sz w:val="22"/>
          <w:szCs w:val="22"/>
        </w:rPr>
      </w:pPr>
    </w:p>
    <w:p w14:paraId="6FD1F400" w14:textId="2B5EDDBC" w:rsidR="006F1460" w:rsidRDefault="00067FDC" w:rsidP="003F76EF">
      <w:pPr>
        <w:rPr>
          <w:rFonts w:asciiTheme="minorHAnsi" w:hAnsiTheme="minorHAnsi" w:cstheme="minorHAnsi"/>
          <w:b w:val="0"/>
          <w:noProof/>
          <w:sz w:val="22"/>
          <w:szCs w:val="22"/>
        </w:rPr>
      </w:pPr>
      <w:r>
        <w:rPr>
          <w:rFonts w:asciiTheme="minorHAnsi" w:hAnsiTheme="minorHAnsi" w:cstheme="minorHAnsi"/>
          <w:b w:val="0"/>
          <w:noProof/>
          <w:sz w:val="22"/>
          <w:szCs w:val="22"/>
        </w:rPr>
        <w:t xml:space="preserve">Saliva: We have tested MicroLYSIS RNA with saliva </w:t>
      </w:r>
      <w:r w:rsidR="00733B5F">
        <w:rPr>
          <w:rFonts w:asciiTheme="minorHAnsi" w:hAnsiTheme="minorHAnsi" w:cstheme="minorHAnsi"/>
          <w:b w:val="0"/>
          <w:noProof/>
          <w:sz w:val="22"/>
          <w:szCs w:val="22"/>
        </w:rPr>
        <w:t>u</w:t>
      </w:r>
      <w:r w:rsidR="008E1DC0">
        <w:rPr>
          <w:rFonts w:asciiTheme="minorHAnsi" w:hAnsiTheme="minorHAnsi" w:cstheme="minorHAnsi"/>
          <w:b w:val="0"/>
          <w:noProof/>
          <w:sz w:val="22"/>
          <w:szCs w:val="22"/>
        </w:rPr>
        <w:t xml:space="preserve">sing </w:t>
      </w:r>
      <w:r w:rsidR="00733B5F">
        <w:rPr>
          <w:rFonts w:asciiTheme="minorHAnsi" w:hAnsiTheme="minorHAnsi" w:cstheme="minorHAnsi"/>
          <w:b w:val="0"/>
          <w:noProof/>
          <w:sz w:val="22"/>
          <w:szCs w:val="22"/>
        </w:rPr>
        <w:t xml:space="preserve">the Co-Diagnostics’ kit. This worked well and we got strong amplification. </w:t>
      </w:r>
      <w:r w:rsidR="00C25E66">
        <w:rPr>
          <w:rFonts w:asciiTheme="minorHAnsi" w:hAnsiTheme="minorHAnsi" w:cstheme="minorHAnsi"/>
          <w:b w:val="0"/>
          <w:noProof/>
          <w:sz w:val="22"/>
          <w:szCs w:val="22"/>
        </w:rPr>
        <w:t xml:space="preserve">The Co-Diagnostic kit has been validated </w:t>
      </w:r>
      <w:r w:rsidR="00733B5F">
        <w:rPr>
          <w:rFonts w:asciiTheme="minorHAnsi" w:hAnsiTheme="minorHAnsi" w:cstheme="minorHAnsi"/>
          <w:b w:val="0"/>
          <w:noProof/>
          <w:sz w:val="22"/>
          <w:szCs w:val="22"/>
        </w:rPr>
        <w:t xml:space="preserve">for use with Saliva </w:t>
      </w:r>
      <w:r w:rsidR="00C25E66">
        <w:rPr>
          <w:rFonts w:asciiTheme="minorHAnsi" w:hAnsiTheme="minorHAnsi" w:cstheme="minorHAnsi"/>
          <w:b w:val="0"/>
          <w:noProof/>
          <w:sz w:val="22"/>
          <w:szCs w:val="22"/>
        </w:rPr>
        <w:t>in the USA</w:t>
      </w:r>
      <w:r w:rsidR="00733B5F">
        <w:rPr>
          <w:rFonts w:asciiTheme="minorHAnsi" w:hAnsiTheme="minorHAnsi" w:cstheme="minorHAnsi"/>
          <w:b w:val="0"/>
          <w:noProof/>
          <w:sz w:val="22"/>
          <w:szCs w:val="22"/>
        </w:rPr>
        <w:t>.</w:t>
      </w:r>
      <w:r w:rsidR="00C25E66">
        <w:rPr>
          <w:rFonts w:asciiTheme="minorHAnsi" w:hAnsiTheme="minorHAnsi" w:cstheme="minorHAnsi"/>
          <w:b w:val="0"/>
          <w:noProof/>
          <w:sz w:val="22"/>
          <w:szCs w:val="22"/>
        </w:rPr>
        <w:t xml:space="preserve"> </w:t>
      </w:r>
      <w:r w:rsidR="00733B5F">
        <w:rPr>
          <w:rFonts w:asciiTheme="minorHAnsi" w:hAnsiTheme="minorHAnsi" w:cstheme="minorHAnsi"/>
          <w:b w:val="0"/>
          <w:noProof/>
          <w:sz w:val="22"/>
          <w:szCs w:val="22"/>
        </w:rPr>
        <w:t>We are doing more work with saliva samples.</w:t>
      </w:r>
    </w:p>
    <w:p w14:paraId="716D4445" w14:textId="07E0F625" w:rsidR="00733B5F" w:rsidRDefault="00733B5F" w:rsidP="003F76EF">
      <w:pPr>
        <w:rPr>
          <w:rFonts w:asciiTheme="minorHAnsi" w:hAnsiTheme="minorHAnsi" w:cstheme="minorHAnsi"/>
          <w:b w:val="0"/>
          <w:noProof/>
          <w:sz w:val="22"/>
          <w:szCs w:val="22"/>
        </w:rPr>
      </w:pPr>
    </w:p>
    <w:p w14:paraId="5C4F8C48" w14:textId="43DAB2C4" w:rsidR="00733B5F" w:rsidRDefault="00733B5F" w:rsidP="003F76EF">
      <w:pPr>
        <w:rPr>
          <w:rFonts w:asciiTheme="minorHAnsi" w:hAnsiTheme="minorHAnsi" w:cstheme="minorHAnsi"/>
          <w:b w:val="0"/>
          <w:noProof/>
          <w:sz w:val="22"/>
          <w:szCs w:val="22"/>
        </w:rPr>
      </w:pPr>
      <w:r>
        <w:rPr>
          <w:rFonts w:asciiTheme="minorHAnsi" w:hAnsiTheme="minorHAnsi" w:cstheme="minorHAnsi"/>
          <w:b w:val="0"/>
          <w:noProof/>
          <w:sz w:val="22"/>
          <w:szCs w:val="22"/>
        </w:rPr>
        <w:t>Dry Swabs: We have tested dry swabs and again got very strong robust amplification using a mo</w:t>
      </w:r>
      <w:r w:rsidR="00543D57">
        <w:rPr>
          <w:rFonts w:asciiTheme="minorHAnsi" w:hAnsiTheme="minorHAnsi" w:cstheme="minorHAnsi"/>
          <w:b w:val="0"/>
          <w:noProof/>
          <w:sz w:val="22"/>
          <w:szCs w:val="22"/>
        </w:rPr>
        <w:t>di</w:t>
      </w:r>
      <w:r>
        <w:rPr>
          <w:rFonts w:asciiTheme="minorHAnsi" w:hAnsiTheme="minorHAnsi" w:cstheme="minorHAnsi"/>
          <w:b w:val="0"/>
          <w:noProof/>
          <w:sz w:val="22"/>
          <w:szCs w:val="22"/>
        </w:rPr>
        <w:t>f</w:t>
      </w:r>
      <w:r w:rsidR="00543D57">
        <w:rPr>
          <w:rFonts w:asciiTheme="minorHAnsi" w:hAnsiTheme="minorHAnsi" w:cstheme="minorHAnsi"/>
          <w:b w:val="0"/>
          <w:noProof/>
          <w:sz w:val="22"/>
          <w:szCs w:val="22"/>
        </w:rPr>
        <w:t>i</w:t>
      </w:r>
      <w:r>
        <w:rPr>
          <w:rFonts w:asciiTheme="minorHAnsi" w:hAnsiTheme="minorHAnsi" w:cstheme="minorHAnsi"/>
          <w:b w:val="0"/>
          <w:noProof/>
          <w:sz w:val="22"/>
          <w:szCs w:val="22"/>
        </w:rPr>
        <w:t xml:space="preserve">ed method to the one outline above. </w:t>
      </w:r>
      <w:r w:rsidR="006A1DED">
        <w:rPr>
          <w:rFonts w:asciiTheme="minorHAnsi" w:hAnsiTheme="minorHAnsi" w:cstheme="minorHAnsi"/>
          <w:b w:val="0"/>
          <w:noProof/>
          <w:sz w:val="22"/>
          <w:szCs w:val="22"/>
        </w:rPr>
        <w:t>In this instance we have only tested with DNA. However, having amplified viral RNA in other sample types, we are confident in the ability for MicroLYSIS RNA to work well with these sample types and viral RNA.</w:t>
      </w:r>
      <w:r>
        <w:rPr>
          <w:rFonts w:asciiTheme="minorHAnsi" w:hAnsiTheme="minorHAnsi" w:cstheme="minorHAnsi"/>
          <w:b w:val="0"/>
          <w:noProof/>
          <w:sz w:val="22"/>
          <w:szCs w:val="22"/>
        </w:rPr>
        <w:t xml:space="preserve"> </w:t>
      </w:r>
    </w:p>
    <w:p w14:paraId="3F9CA6CD" w14:textId="77777777" w:rsidR="00C25E66" w:rsidRPr="005807EA" w:rsidRDefault="00C25E66" w:rsidP="003F76EF">
      <w:pPr>
        <w:rPr>
          <w:rFonts w:asciiTheme="minorHAnsi" w:hAnsiTheme="minorHAnsi" w:cstheme="minorHAnsi"/>
          <w:b w:val="0"/>
          <w:noProof/>
          <w:sz w:val="22"/>
          <w:szCs w:val="22"/>
        </w:rPr>
      </w:pPr>
    </w:p>
    <w:p w14:paraId="3038FB0C" w14:textId="618B8D43" w:rsidR="00741C33" w:rsidRPr="005807EA" w:rsidRDefault="00741C33" w:rsidP="003F76EF">
      <w:pPr>
        <w:rPr>
          <w:rFonts w:asciiTheme="minorHAnsi" w:hAnsiTheme="minorHAnsi" w:cstheme="minorHAnsi"/>
          <w:bCs w:val="0"/>
          <w:noProof/>
          <w:sz w:val="22"/>
          <w:szCs w:val="22"/>
          <w:u w:val="single"/>
        </w:rPr>
      </w:pPr>
      <w:r w:rsidRPr="005807EA">
        <w:rPr>
          <w:rFonts w:asciiTheme="minorHAnsi" w:hAnsiTheme="minorHAnsi" w:cstheme="minorHAnsi"/>
          <w:bCs w:val="0"/>
          <w:noProof/>
          <w:sz w:val="22"/>
          <w:szCs w:val="22"/>
          <w:u w:val="single"/>
        </w:rPr>
        <w:t>Conclusion:</w:t>
      </w:r>
    </w:p>
    <w:p w14:paraId="41B72BCA" w14:textId="2B17C62A" w:rsidR="00741C33" w:rsidRPr="005807EA" w:rsidRDefault="00741C33" w:rsidP="003F76EF">
      <w:pPr>
        <w:rPr>
          <w:rFonts w:asciiTheme="minorHAnsi" w:hAnsiTheme="minorHAnsi" w:cstheme="minorHAnsi"/>
          <w:b w:val="0"/>
          <w:noProof/>
          <w:sz w:val="22"/>
          <w:szCs w:val="22"/>
        </w:rPr>
      </w:pPr>
    </w:p>
    <w:p w14:paraId="57F601C4" w14:textId="47A4B28C" w:rsidR="00733B5F" w:rsidRDefault="00C82C4E" w:rsidP="003F76EF">
      <w:pPr>
        <w:rPr>
          <w:rFonts w:asciiTheme="minorHAnsi" w:hAnsiTheme="minorHAnsi" w:cstheme="minorHAnsi"/>
          <w:b w:val="0"/>
          <w:noProof/>
          <w:sz w:val="22"/>
          <w:szCs w:val="22"/>
        </w:rPr>
      </w:pPr>
      <w:r>
        <w:rPr>
          <w:rFonts w:asciiTheme="minorHAnsi" w:hAnsiTheme="minorHAnsi" w:cstheme="minorHAnsi"/>
          <w:b w:val="0"/>
          <w:noProof/>
          <w:sz w:val="22"/>
          <w:szCs w:val="22"/>
        </w:rPr>
        <w:t>MicroLYSIS RNA is</w:t>
      </w:r>
      <w:r w:rsidR="00741C33" w:rsidRPr="005807EA">
        <w:rPr>
          <w:rFonts w:asciiTheme="minorHAnsi" w:hAnsiTheme="minorHAnsi" w:cstheme="minorHAnsi"/>
          <w:b w:val="0"/>
          <w:noProof/>
          <w:sz w:val="22"/>
          <w:szCs w:val="22"/>
        </w:rPr>
        <w:t xml:space="preserve"> a sensitive, rapid, easy</w:t>
      </w:r>
      <w:r>
        <w:rPr>
          <w:rFonts w:asciiTheme="minorHAnsi" w:hAnsiTheme="minorHAnsi" w:cstheme="minorHAnsi"/>
          <w:b w:val="0"/>
          <w:noProof/>
          <w:sz w:val="22"/>
          <w:szCs w:val="22"/>
        </w:rPr>
        <w:t xml:space="preserve"> to u</w:t>
      </w:r>
      <w:r w:rsidR="00314C1F">
        <w:rPr>
          <w:rFonts w:asciiTheme="minorHAnsi" w:hAnsiTheme="minorHAnsi" w:cstheme="minorHAnsi"/>
          <w:b w:val="0"/>
          <w:noProof/>
          <w:sz w:val="22"/>
          <w:szCs w:val="22"/>
        </w:rPr>
        <w:t>s</w:t>
      </w:r>
      <w:r>
        <w:rPr>
          <w:rFonts w:asciiTheme="minorHAnsi" w:hAnsiTheme="minorHAnsi" w:cstheme="minorHAnsi"/>
          <w:b w:val="0"/>
          <w:noProof/>
          <w:sz w:val="22"/>
          <w:szCs w:val="22"/>
        </w:rPr>
        <w:t>e</w:t>
      </w:r>
      <w:r w:rsidR="00741C33" w:rsidRPr="005807EA">
        <w:rPr>
          <w:rFonts w:asciiTheme="minorHAnsi" w:hAnsiTheme="minorHAnsi" w:cstheme="minorHAnsi"/>
          <w:b w:val="0"/>
          <w:noProof/>
          <w:sz w:val="22"/>
          <w:szCs w:val="22"/>
        </w:rPr>
        <w:t>, low cost method for COVID-19 detection</w:t>
      </w:r>
      <w:r w:rsidR="006F1460" w:rsidRPr="005807EA">
        <w:rPr>
          <w:rFonts w:asciiTheme="minorHAnsi" w:hAnsiTheme="minorHAnsi" w:cstheme="minorHAnsi"/>
          <w:b w:val="0"/>
          <w:noProof/>
          <w:sz w:val="22"/>
          <w:szCs w:val="22"/>
        </w:rPr>
        <w:t xml:space="preserve"> when using viral transport medium</w:t>
      </w:r>
      <w:r>
        <w:rPr>
          <w:rFonts w:asciiTheme="minorHAnsi" w:hAnsiTheme="minorHAnsi" w:cstheme="minorHAnsi"/>
          <w:b w:val="0"/>
          <w:noProof/>
          <w:sz w:val="22"/>
          <w:szCs w:val="22"/>
        </w:rPr>
        <w:t xml:space="preserve"> and going direct t</w:t>
      </w:r>
      <w:r w:rsidR="00C938C8">
        <w:rPr>
          <w:rFonts w:asciiTheme="minorHAnsi" w:hAnsiTheme="minorHAnsi" w:cstheme="minorHAnsi"/>
          <w:b w:val="0"/>
          <w:noProof/>
          <w:sz w:val="22"/>
          <w:szCs w:val="22"/>
        </w:rPr>
        <w:t>o</w:t>
      </w:r>
      <w:r>
        <w:rPr>
          <w:rFonts w:asciiTheme="minorHAnsi" w:hAnsiTheme="minorHAnsi" w:cstheme="minorHAnsi"/>
          <w:b w:val="0"/>
          <w:noProof/>
          <w:sz w:val="22"/>
          <w:szCs w:val="22"/>
        </w:rPr>
        <w:t xml:space="preserve"> RT-qPCR post lysis</w:t>
      </w:r>
      <w:r w:rsidR="006F1460" w:rsidRPr="005807EA">
        <w:rPr>
          <w:rFonts w:asciiTheme="minorHAnsi" w:hAnsiTheme="minorHAnsi" w:cstheme="minorHAnsi"/>
          <w:b w:val="0"/>
          <w:noProof/>
          <w:sz w:val="22"/>
          <w:szCs w:val="22"/>
        </w:rPr>
        <w:t xml:space="preserve">. </w:t>
      </w:r>
    </w:p>
    <w:p w14:paraId="2C882C9E" w14:textId="77777777" w:rsidR="00733B5F" w:rsidRDefault="00733B5F" w:rsidP="003F76EF">
      <w:pPr>
        <w:rPr>
          <w:rFonts w:asciiTheme="minorHAnsi" w:hAnsiTheme="minorHAnsi" w:cstheme="minorHAnsi"/>
          <w:b w:val="0"/>
          <w:noProof/>
          <w:sz w:val="22"/>
          <w:szCs w:val="22"/>
        </w:rPr>
      </w:pPr>
    </w:p>
    <w:p w14:paraId="4A1A14AC" w14:textId="13AE9B4A" w:rsidR="00741C33" w:rsidRPr="005807EA" w:rsidRDefault="00C82C4E" w:rsidP="003F76EF">
      <w:pPr>
        <w:rPr>
          <w:rFonts w:asciiTheme="minorHAnsi" w:hAnsiTheme="minorHAnsi" w:cstheme="minorHAnsi"/>
          <w:b w:val="0"/>
          <w:noProof/>
          <w:sz w:val="22"/>
          <w:szCs w:val="22"/>
        </w:rPr>
      </w:pPr>
      <w:r>
        <w:rPr>
          <w:rFonts w:asciiTheme="minorHAnsi" w:hAnsiTheme="minorHAnsi" w:cstheme="minorHAnsi"/>
          <w:b w:val="0"/>
          <w:noProof/>
          <w:sz w:val="22"/>
          <w:szCs w:val="22"/>
        </w:rPr>
        <w:lastRenderedPageBreak/>
        <w:t>The</w:t>
      </w:r>
      <w:r w:rsidRPr="005807EA">
        <w:rPr>
          <w:rFonts w:asciiTheme="minorHAnsi" w:hAnsiTheme="minorHAnsi" w:cstheme="minorHAnsi"/>
          <w:b w:val="0"/>
          <w:noProof/>
          <w:sz w:val="22"/>
          <w:szCs w:val="22"/>
        </w:rPr>
        <w:t xml:space="preserve"> </w:t>
      </w:r>
      <w:r w:rsidR="00C25E66">
        <w:rPr>
          <w:rFonts w:asciiTheme="minorHAnsi" w:hAnsiTheme="minorHAnsi" w:cstheme="minorHAnsi"/>
          <w:b w:val="0"/>
          <w:noProof/>
          <w:sz w:val="22"/>
          <w:szCs w:val="22"/>
        </w:rPr>
        <w:t xml:space="preserve">three </w:t>
      </w:r>
      <w:r w:rsidRPr="005807EA">
        <w:rPr>
          <w:rFonts w:asciiTheme="minorHAnsi" w:hAnsiTheme="minorHAnsi" w:cstheme="minorHAnsi"/>
          <w:b w:val="0"/>
          <w:noProof/>
          <w:sz w:val="22"/>
          <w:szCs w:val="22"/>
        </w:rPr>
        <w:t xml:space="preserve">reagents </w:t>
      </w:r>
      <w:r>
        <w:rPr>
          <w:rFonts w:asciiTheme="minorHAnsi" w:hAnsiTheme="minorHAnsi" w:cstheme="minorHAnsi"/>
          <w:b w:val="0"/>
          <w:noProof/>
          <w:sz w:val="22"/>
          <w:szCs w:val="22"/>
        </w:rPr>
        <w:t xml:space="preserve">we used for sensitivity testing were the </w:t>
      </w:r>
      <w:r w:rsidRPr="005807EA">
        <w:rPr>
          <w:rFonts w:asciiTheme="minorHAnsi" w:hAnsiTheme="minorHAnsi" w:cstheme="minorHAnsi"/>
          <w:b w:val="0"/>
          <w:noProof/>
          <w:sz w:val="22"/>
          <w:szCs w:val="22"/>
        </w:rPr>
        <w:t>MicroLysis RNA, MWE Virocult</w:t>
      </w:r>
      <w:r>
        <w:rPr>
          <w:rFonts w:asciiTheme="minorHAnsi" w:hAnsiTheme="minorHAnsi" w:cstheme="minorHAnsi"/>
          <w:b w:val="0"/>
          <w:noProof/>
          <w:sz w:val="22"/>
          <w:szCs w:val="22"/>
        </w:rPr>
        <w:t>®</w:t>
      </w:r>
      <w:r w:rsidR="00314C1F">
        <w:rPr>
          <w:rFonts w:asciiTheme="minorHAnsi" w:hAnsiTheme="minorHAnsi" w:cstheme="minorHAnsi"/>
          <w:b w:val="0"/>
          <w:noProof/>
          <w:sz w:val="22"/>
          <w:szCs w:val="22"/>
        </w:rPr>
        <w:t>,</w:t>
      </w:r>
      <w:r>
        <w:rPr>
          <w:rFonts w:asciiTheme="minorHAnsi" w:hAnsiTheme="minorHAnsi" w:cstheme="minorHAnsi"/>
          <w:b w:val="0"/>
          <w:noProof/>
          <w:sz w:val="22"/>
          <w:szCs w:val="22"/>
        </w:rPr>
        <w:t xml:space="preserve"> the</w:t>
      </w:r>
      <w:r w:rsidRPr="005807EA">
        <w:rPr>
          <w:rFonts w:asciiTheme="minorHAnsi" w:hAnsiTheme="minorHAnsi" w:cstheme="minorHAnsi"/>
          <w:b w:val="0"/>
          <w:noProof/>
          <w:sz w:val="22"/>
          <w:szCs w:val="22"/>
        </w:rPr>
        <w:t xml:space="preserve"> Co-Diagnostics Logix-Smart COVID-19 RT-qPCR k</w:t>
      </w:r>
      <w:r w:rsidR="00314C1F">
        <w:rPr>
          <w:rFonts w:asciiTheme="minorHAnsi" w:hAnsiTheme="minorHAnsi" w:cstheme="minorHAnsi"/>
          <w:b w:val="0"/>
          <w:noProof/>
          <w:sz w:val="22"/>
          <w:szCs w:val="22"/>
        </w:rPr>
        <w:t>it</w:t>
      </w:r>
      <w:r w:rsidR="00C25E66">
        <w:rPr>
          <w:rFonts w:asciiTheme="minorHAnsi" w:hAnsiTheme="minorHAnsi" w:cstheme="minorHAnsi"/>
          <w:b w:val="0"/>
          <w:noProof/>
          <w:sz w:val="22"/>
          <w:szCs w:val="22"/>
        </w:rPr>
        <w:t>.</w:t>
      </w:r>
      <w:r w:rsidR="00314C1F">
        <w:rPr>
          <w:rFonts w:asciiTheme="minorHAnsi" w:hAnsiTheme="minorHAnsi" w:cstheme="minorHAnsi"/>
          <w:b w:val="0"/>
          <w:noProof/>
          <w:sz w:val="22"/>
          <w:szCs w:val="22"/>
        </w:rPr>
        <w:t xml:space="preserve"> </w:t>
      </w:r>
      <w:r w:rsidR="00C25E66">
        <w:rPr>
          <w:rFonts w:asciiTheme="minorHAnsi" w:hAnsiTheme="minorHAnsi" w:cstheme="minorHAnsi"/>
          <w:b w:val="0"/>
          <w:noProof/>
          <w:sz w:val="22"/>
          <w:szCs w:val="22"/>
        </w:rPr>
        <w:t xml:space="preserve">We used the </w:t>
      </w:r>
      <w:r w:rsidR="00314C1F">
        <w:rPr>
          <w:rFonts w:asciiTheme="minorHAnsi" w:hAnsiTheme="minorHAnsi" w:cstheme="minorHAnsi"/>
          <w:b w:val="0"/>
          <w:noProof/>
          <w:sz w:val="22"/>
          <w:szCs w:val="22"/>
        </w:rPr>
        <w:t>Amplirun Total Sars-CoV-2 Control</w:t>
      </w:r>
      <w:r w:rsidR="008D38B6">
        <w:rPr>
          <w:rFonts w:asciiTheme="minorHAnsi" w:hAnsiTheme="minorHAnsi" w:cstheme="minorHAnsi"/>
          <w:b w:val="0"/>
          <w:noProof/>
          <w:sz w:val="22"/>
          <w:szCs w:val="22"/>
        </w:rPr>
        <w:t xml:space="preserve"> from Vircel</w:t>
      </w:r>
      <w:r w:rsidR="00C25E66">
        <w:rPr>
          <w:rFonts w:asciiTheme="minorHAnsi" w:hAnsiTheme="minorHAnsi" w:cstheme="minorHAnsi"/>
          <w:b w:val="0"/>
          <w:noProof/>
          <w:sz w:val="22"/>
          <w:szCs w:val="22"/>
        </w:rPr>
        <w:t xml:space="preserve"> as our sample</w:t>
      </w:r>
      <w:r>
        <w:rPr>
          <w:rFonts w:asciiTheme="minorHAnsi" w:hAnsiTheme="minorHAnsi" w:cstheme="minorHAnsi"/>
          <w:b w:val="0"/>
          <w:noProof/>
          <w:sz w:val="22"/>
          <w:szCs w:val="22"/>
        </w:rPr>
        <w:t>.</w:t>
      </w:r>
      <w:r w:rsidR="00C25E66">
        <w:rPr>
          <w:rFonts w:asciiTheme="minorHAnsi" w:hAnsiTheme="minorHAnsi" w:cstheme="minorHAnsi"/>
          <w:b w:val="0"/>
          <w:noProof/>
          <w:sz w:val="22"/>
          <w:szCs w:val="22"/>
        </w:rPr>
        <w:t xml:space="preserve"> </w:t>
      </w:r>
    </w:p>
    <w:p w14:paraId="2EF3468C" w14:textId="388012BE" w:rsidR="006F1460" w:rsidRPr="005807EA" w:rsidRDefault="006F1460" w:rsidP="003F76EF">
      <w:pPr>
        <w:rPr>
          <w:rFonts w:asciiTheme="minorHAnsi" w:hAnsiTheme="minorHAnsi" w:cstheme="minorHAnsi"/>
          <w:b w:val="0"/>
          <w:noProof/>
          <w:sz w:val="22"/>
          <w:szCs w:val="22"/>
        </w:rPr>
      </w:pPr>
    </w:p>
    <w:p w14:paraId="484CA8FB" w14:textId="342BEEF1" w:rsidR="00741C33" w:rsidRDefault="009F29AA" w:rsidP="003F76EF">
      <w:pPr>
        <w:rPr>
          <w:rFonts w:asciiTheme="minorHAnsi" w:hAnsiTheme="minorHAnsi" w:cstheme="minorHAnsi"/>
          <w:b w:val="0"/>
          <w:noProof/>
          <w:sz w:val="22"/>
          <w:szCs w:val="22"/>
        </w:rPr>
      </w:pPr>
      <w:r w:rsidRPr="005807EA">
        <w:rPr>
          <w:rFonts w:asciiTheme="minorHAnsi" w:hAnsiTheme="minorHAnsi" w:cstheme="minorHAnsi"/>
          <w:b w:val="0"/>
          <w:noProof/>
          <w:sz w:val="22"/>
          <w:szCs w:val="22"/>
        </w:rPr>
        <w:t xml:space="preserve">We believe that </w:t>
      </w:r>
      <w:r w:rsidR="00C82C4E">
        <w:rPr>
          <w:rFonts w:asciiTheme="minorHAnsi" w:hAnsiTheme="minorHAnsi" w:cstheme="minorHAnsi"/>
          <w:b w:val="0"/>
          <w:noProof/>
          <w:sz w:val="22"/>
          <w:szCs w:val="22"/>
        </w:rPr>
        <w:t>MicroLYSIS RNA offers</w:t>
      </w:r>
      <w:r w:rsidRPr="005807EA">
        <w:rPr>
          <w:rFonts w:asciiTheme="minorHAnsi" w:hAnsiTheme="minorHAnsi" w:cstheme="minorHAnsi"/>
          <w:b w:val="0"/>
          <w:noProof/>
          <w:sz w:val="22"/>
          <w:szCs w:val="22"/>
        </w:rPr>
        <w:t xml:space="preserve"> a</w:t>
      </w:r>
      <w:r w:rsidR="00C82C4E">
        <w:rPr>
          <w:rFonts w:asciiTheme="minorHAnsi" w:hAnsiTheme="minorHAnsi" w:cstheme="minorHAnsi"/>
          <w:b w:val="0"/>
          <w:noProof/>
          <w:sz w:val="22"/>
          <w:szCs w:val="22"/>
        </w:rPr>
        <w:t xml:space="preserve"> sensitive alternative to</w:t>
      </w:r>
      <w:r w:rsidRPr="005807EA">
        <w:rPr>
          <w:rFonts w:asciiTheme="minorHAnsi" w:hAnsiTheme="minorHAnsi" w:cstheme="minorHAnsi"/>
          <w:b w:val="0"/>
          <w:noProof/>
          <w:sz w:val="22"/>
          <w:szCs w:val="22"/>
        </w:rPr>
        <w:t xml:space="preserve"> </w:t>
      </w:r>
      <w:r w:rsidR="00C82C4E">
        <w:rPr>
          <w:rFonts w:asciiTheme="minorHAnsi" w:hAnsiTheme="minorHAnsi" w:cstheme="minorHAnsi"/>
          <w:b w:val="0"/>
          <w:noProof/>
          <w:sz w:val="22"/>
          <w:szCs w:val="22"/>
        </w:rPr>
        <w:t xml:space="preserve">RNA </w:t>
      </w:r>
      <w:r w:rsidRPr="005807EA">
        <w:rPr>
          <w:rFonts w:asciiTheme="minorHAnsi" w:hAnsiTheme="minorHAnsi" w:cstheme="minorHAnsi"/>
          <w:b w:val="0"/>
          <w:noProof/>
          <w:sz w:val="22"/>
          <w:szCs w:val="22"/>
        </w:rPr>
        <w:t>extraction</w:t>
      </w:r>
      <w:r w:rsidR="00C82C4E">
        <w:rPr>
          <w:rFonts w:asciiTheme="minorHAnsi" w:hAnsiTheme="minorHAnsi" w:cstheme="minorHAnsi"/>
          <w:b w:val="0"/>
          <w:noProof/>
          <w:sz w:val="22"/>
          <w:szCs w:val="22"/>
        </w:rPr>
        <w:t xml:space="preserve">. It has the capacity to elevate pinch points of obtaining RNA extraction </w:t>
      </w:r>
      <w:r w:rsidRPr="005807EA">
        <w:rPr>
          <w:rFonts w:asciiTheme="minorHAnsi" w:hAnsiTheme="minorHAnsi" w:cstheme="minorHAnsi"/>
          <w:b w:val="0"/>
          <w:noProof/>
          <w:sz w:val="22"/>
          <w:szCs w:val="22"/>
        </w:rPr>
        <w:t>kits</w:t>
      </w:r>
      <w:r w:rsidR="00C82C4E">
        <w:rPr>
          <w:rFonts w:asciiTheme="minorHAnsi" w:hAnsiTheme="minorHAnsi" w:cstheme="minorHAnsi"/>
          <w:b w:val="0"/>
          <w:noProof/>
          <w:sz w:val="22"/>
          <w:szCs w:val="22"/>
        </w:rPr>
        <w:t xml:space="preserve"> </w:t>
      </w:r>
      <w:r w:rsidRPr="005807EA">
        <w:rPr>
          <w:rFonts w:asciiTheme="minorHAnsi" w:hAnsiTheme="minorHAnsi" w:cstheme="minorHAnsi"/>
          <w:b w:val="0"/>
          <w:noProof/>
          <w:sz w:val="22"/>
          <w:szCs w:val="22"/>
        </w:rPr>
        <w:t>and</w:t>
      </w:r>
      <w:r w:rsidR="00C82C4E">
        <w:rPr>
          <w:rFonts w:asciiTheme="minorHAnsi" w:hAnsiTheme="minorHAnsi" w:cstheme="minorHAnsi"/>
          <w:b w:val="0"/>
          <w:noProof/>
          <w:sz w:val="22"/>
          <w:szCs w:val="22"/>
        </w:rPr>
        <w:t xml:space="preserve"> also an excellent option</w:t>
      </w:r>
      <w:r w:rsidRPr="005807EA">
        <w:rPr>
          <w:rFonts w:asciiTheme="minorHAnsi" w:hAnsiTheme="minorHAnsi" w:cstheme="minorHAnsi"/>
          <w:b w:val="0"/>
          <w:noProof/>
          <w:sz w:val="22"/>
          <w:szCs w:val="22"/>
        </w:rPr>
        <w:t xml:space="preserve"> in resource poor areas around the world. </w:t>
      </w:r>
    </w:p>
    <w:p w14:paraId="147A7230" w14:textId="387B5EB9" w:rsidR="003579FD" w:rsidRDefault="003579FD" w:rsidP="003F76EF">
      <w:pPr>
        <w:rPr>
          <w:rFonts w:asciiTheme="minorHAnsi" w:hAnsiTheme="minorHAnsi" w:cstheme="minorHAnsi"/>
          <w:b w:val="0"/>
          <w:noProof/>
          <w:sz w:val="22"/>
          <w:szCs w:val="22"/>
        </w:rPr>
      </w:pPr>
    </w:p>
    <w:p w14:paraId="6FEDBD64" w14:textId="0399FE28" w:rsidR="003579FD" w:rsidRPr="005807EA" w:rsidRDefault="00C938C8" w:rsidP="003F76EF">
      <w:pPr>
        <w:rPr>
          <w:rFonts w:asciiTheme="minorHAnsi" w:hAnsiTheme="minorHAnsi" w:cstheme="minorHAnsi"/>
          <w:b w:val="0"/>
          <w:noProof/>
          <w:sz w:val="22"/>
          <w:szCs w:val="22"/>
        </w:rPr>
      </w:pPr>
      <w:r>
        <w:rPr>
          <w:rFonts w:asciiTheme="minorHAnsi" w:hAnsiTheme="minorHAnsi" w:cstheme="minorHAnsi"/>
          <w:b w:val="0"/>
          <w:noProof/>
          <w:sz w:val="22"/>
          <w:szCs w:val="22"/>
        </w:rPr>
        <w:t>F</w:t>
      </w:r>
      <w:r w:rsidR="003579FD">
        <w:rPr>
          <w:rFonts w:asciiTheme="minorHAnsi" w:hAnsiTheme="minorHAnsi" w:cstheme="minorHAnsi"/>
          <w:b w:val="0"/>
          <w:noProof/>
          <w:sz w:val="22"/>
          <w:szCs w:val="22"/>
        </w:rPr>
        <w:t xml:space="preserve">urther validation and testing </w:t>
      </w:r>
      <w:r>
        <w:rPr>
          <w:rFonts w:asciiTheme="minorHAnsi" w:hAnsiTheme="minorHAnsi" w:cstheme="minorHAnsi"/>
          <w:b w:val="0"/>
          <w:noProof/>
          <w:sz w:val="22"/>
          <w:szCs w:val="22"/>
        </w:rPr>
        <w:t>may be required if using d</w:t>
      </w:r>
      <w:r w:rsidR="003579FD">
        <w:rPr>
          <w:rFonts w:asciiTheme="minorHAnsi" w:hAnsiTheme="minorHAnsi" w:cstheme="minorHAnsi"/>
          <w:b w:val="0"/>
          <w:noProof/>
          <w:sz w:val="22"/>
          <w:szCs w:val="22"/>
        </w:rPr>
        <w:t>ifferent viral tran</w:t>
      </w:r>
      <w:r>
        <w:rPr>
          <w:rFonts w:asciiTheme="minorHAnsi" w:hAnsiTheme="minorHAnsi" w:cstheme="minorHAnsi"/>
          <w:b w:val="0"/>
          <w:noProof/>
          <w:sz w:val="22"/>
          <w:szCs w:val="22"/>
        </w:rPr>
        <w:t>s</w:t>
      </w:r>
      <w:r w:rsidR="003579FD">
        <w:rPr>
          <w:rFonts w:asciiTheme="minorHAnsi" w:hAnsiTheme="minorHAnsi" w:cstheme="minorHAnsi"/>
          <w:b w:val="0"/>
          <w:noProof/>
          <w:sz w:val="22"/>
          <w:szCs w:val="22"/>
        </w:rPr>
        <w:t>po</w:t>
      </w:r>
      <w:r>
        <w:rPr>
          <w:rFonts w:asciiTheme="minorHAnsi" w:hAnsiTheme="minorHAnsi" w:cstheme="minorHAnsi"/>
          <w:b w:val="0"/>
          <w:noProof/>
          <w:sz w:val="22"/>
          <w:szCs w:val="22"/>
        </w:rPr>
        <w:t>r</w:t>
      </w:r>
      <w:r w:rsidR="003579FD">
        <w:rPr>
          <w:rFonts w:asciiTheme="minorHAnsi" w:hAnsiTheme="minorHAnsi" w:cstheme="minorHAnsi"/>
          <w:b w:val="0"/>
          <w:noProof/>
          <w:sz w:val="22"/>
          <w:szCs w:val="22"/>
        </w:rPr>
        <w:t>t medium and RT-qPCR kits.</w:t>
      </w:r>
    </w:p>
    <w:p w14:paraId="2EDA5421" w14:textId="08DA38E7" w:rsidR="00741C33" w:rsidRPr="005807EA" w:rsidRDefault="00741C33" w:rsidP="003F76EF">
      <w:pPr>
        <w:rPr>
          <w:rFonts w:asciiTheme="minorHAnsi" w:hAnsiTheme="minorHAnsi" w:cstheme="minorHAnsi"/>
          <w:b w:val="0"/>
          <w:noProof/>
          <w:sz w:val="22"/>
          <w:szCs w:val="22"/>
        </w:rPr>
      </w:pPr>
    </w:p>
    <w:p w14:paraId="36C5B143" w14:textId="0D9220B4" w:rsidR="00741C33" w:rsidRPr="005807EA" w:rsidRDefault="00741C33" w:rsidP="003F76EF">
      <w:pPr>
        <w:rPr>
          <w:rFonts w:asciiTheme="minorHAnsi" w:hAnsiTheme="minorHAnsi" w:cstheme="minorHAnsi"/>
          <w:bCs w:val="0"/>
          <w:noProof/>
          <w:sz w:val="22"/>
          <w:szCs w:val="22"/>
        </w:rPr>
      </w:pPr>
      <w:r w:rsidRPr="005807EA">
        <w:rPr>
          <w:rFonts w:asciiTheme="minorHAnsi" w:hAnsiTheme="minorHAnsi" w:cstheme="minorHAnsi"/>
          <w:bCs w:val="0"/>
          <w:noProof/>
          <w:sz w:val="22"/>
          <w:szCs w:val="22"/>
        </w:rPr>
        <w:t>Reagents Used:</w:t>
      </w:r>
    </w:p>
    <w:p w14:paraId="70D30251" w14:textId="6A0CE412" w:rsidR="009F29AA" w:rsidRPr="005807EA" w:rsidRDefault="009F29AA" w:rsidP="003F76EF">
      <w:pPr>
        <w:rPr>
          <w:rFonts w:asciiTheme="minorHAnsi" w:hAnsiTheme="minorHAnsi" w:cstheme="minorHAnsi"/>
          <w:b w:val="0"/>
          <w:noProof/>
          <w:sz w:val="22"/>
          <w:szCs w:val="22"/>
        </w:rPr>
      </w:pPr>
    </w:p>
    <w:p w14:paraId="47EE59FD" w14:textId="00558679" w:rsidR="009F29AA" w:rsidRPr="004870C9" w:rsidRDefault="009F29AA" w:rsidP="004870C9">
      <w:pPr>
        <w:pStyle w:val="ListParagraph"/>
        <w:numPr>
          <w:ilvl w:val="0"/>
          <w:numId w:val="5"/>
        </w:numPr>
        <w:rPr>
          <w:rFonts w:asciiTheme="minorHAnsi" w:hAnsiTheme="minorHAnsi" w:cstheme="minorHAnsi"/>
          <w:b w:val="0"/>
          <w:noProof/>
          <w:sz w:val="22"/>
          <w:szCs w:val="22"/>
        </w:rPr>
      </w:pPr>
      <w:r w:rsidRPr="004870C9">
        <w:rPr>
          <w:rFonts w:asciiTheme="minorHAnsi" w:hAnsiTheme="minorHAnsi" w:cstheme="minorHAnsi"/>
          <w:bCs w:val="0"/>
          <w:noProof/>
          <w:sz w:val="22"/>
          <w:szCs w:val="22"/>
        </w:rPr>
        <w:t>Microzone</w:t>
      </w:r>
      <w:r w:rsidR="00067FDC" w:rsidRPr="004870C9">
        <w:rPr>
          <w:rFonts w:asciiTheme="minorHAnsi" w:hAnsiTheme="minorHAnsi" w:cstheme="minorHAnsi"/>
          <w:bCs w:val="0"/>
          <w:noProof/>
          <w:sz w:val="22"/>
          <w:szCs w:val="22"/>
        </w:rPr>
        <w:t>, Stourbridge, UK</w:t>
      </w:r>
      <w:r w:rsidRPr="004870C9">
        <w:rPr>
          <w:rFonts w:asciiTheme="minorHAnsi" w:hAnsiTheme="minorHAnsi" w:cstheme="minorHAnsi"/>
          <w:b w:val="0"/>
          <w:noProof/>
          <w:sz w:val="22"/>
          <w:szCs w:val="22"/>
        </w:rPr>
        <w:t xml:space="preserve"> – MicroLYSIS RNA. A strong lysis buffer that leaves the sample ready for direct use in RT-qPCR.</w:t>
      </w:r>
      <w:r w:rsidR="004870C9">
        <w:rPr>
          <w:rFonts w:asciiTheme="minorHAnsi" w:hAnsiTheme="minorHAnsi" w:cstheme="minorHAnsi"/>
          <w:b w:val="0"/>
          <w:noProof/>
          <w:sz w:val="22"/>
          <w:szCs w:val="22"/>
        </w:rPr>
        <w:t xml:space="preserve"> Supplied by Clent Life Science Ltd.</w:t>
      </w:r>
    </w:p>
    <w:p w14:paraId="5C94B531" w14:textId="3D96D297" w:rsidR="004870C9" w:rsidRPr="004870C9" w:rsidRDefault="004870C9" w:rsidP="004870C9">
      <w:pPr>
        <w:pStyle w:val="ListParagraph"/>
        <w:numPr>
          <w:ilvl w:val="0"/>
          <w:numId w:val="5"/>
        </w:numPr>
        <w:rPr>
          <w:rFonts w:asciiTheme="minorHAnsi" w:hAnsiTheme="minorHAnsi" w:cstheme="minorHAnsi"/>
          <w:b w:val="0"/>
          <w:noProof/>
          <w:sz w:val="22"/>
          <w:szCs w:val="22"/>
        </w:rPr>
      </w:pPr>
      <w:r w:rsidRPr="004870C9">
        <w:rPr>
          <w:rFonts w:asciiTheme="minorHAnsi" w:hAnsiTheme="minorHAnsi" w:cstheme="minorHAnsi"/>
          <w:bCs w:val="0"/>
          <w:noProof/>
          <w:sz w:val="22"/>
          <w:szCs w:val="22"/>
        </w:rPr>
        <w:t>Co-Diagnsotics, Salt Lake City, U</w:t>
      </w:r>
      <w:r w:rsidR="006A1DED">
        <w:rPr>
          <w:rFonts w:asciiTheme="minorHAnsi" w:hAnsiTheme="minorHAnsi" w:cstheme="minorHAnsi"/>
          <w:bCs w:val="0"/>
          <w:noProof/>
          <w:sz w:val="22"/>
          <w:szCs w:val="22"/>
        </w:rPr>
        <w:t>S</w:t>
      </w:r>
      <w:r w:rsidRPr="004870C9">
        <w:rPr>
          <w:rFonts w:asciiTheme="minorHAnsi" w:hAnsiTheme="minorHAnsi" w:cstheme="minorHAnsi"/>
          <w:bCs w:val="0"/>
          <w:noProof/>
          <w:sz w:val="22"/>
          <w:szCs w:val="22"/>
        </w:rPr>
        <w:t xml:space="preserve">A: </w:t>
      </w:r>
      <w:r w:rsidRPr="004870C9">
        <w:rPr>
          <w:rFonts w:asciiTheme="minorHAnsi" w:hAnsiTheme="minorHAnsi" w:cstheme="minorHAnsi"/>
          <w:b w:val="0"/>
          <w:noProof/>
          <w:sz w:val="22"/>
          <w:szCs w:val="22"/>
        </w:rPr>
        <w:t xml:space="preserve">Logix Smart COVID-19 </w:t>
      </w:r>
      <w:r w:rsidR="006A1DED">
        <w:rPr>
          <w:rFonts w:asciiTheme="minorHAnsi" w:hAnsiTheme="minorHAnsi" w:cstheme="minorHAnsi"/>
          <w:b w:val="0"/>
          <w:noProof/>
          <w:sz w:val="22"/>
          <w:szCs w:val="22"/>
        </w:rPr>
        <w:t xml:space="preserve">RT-qPCR </w:t>
      </w:r>
      <w:r w:rsidRPr="004870C9">
        <w:rPr>
          <w:rFonts w:asciiTheme="minorHAnsi" w:hAnsiTheme="minorHAnsi" w:cstheme="minorHAnsi"/>
          <w:b w:val="0"/>
          <w:noProof/>
          <w:sz w:val="22"/>
          <w:szCs w:val="22"/>
        </w:rPr>
        <w:t xml:space="preserve">Detection Kit (CE-IVD and FDA-EUA approved). </w:t>
      </w:r>
    </w:p>
    <w:p w14:paraId="11E057B2" w14:textId="1C98FDFA" w:rsidR="006A1DED" w:rsidRPr="004870C9" w:rsidRDefault="006A1DED" w:rsidP="006A1DED">
      <w:pPr>
        <w:pStyle w:val="ListParagraph"/>
        <w:numPr>
          <w:ilvl w:val="0"/>
          <w:numId w:val="5"/>
        </w:numPr>
        <w:rPr>
          <w:rFonts w:asciiTheme="minorHAnsi" w:hAnsiTheme="minorHAnsi" w:cstheme="minorHAnsi"/>
          <w:b w:val="0"/>
          <w:noProof/>
          <w:sz w:val="22"/>
          <w:szCs w:val="22"/>
        </w:rPr>
      </w:pPr>
      <w:r w:rsidRPr="004870C9">
        <w:rPr>
          <w:rFonts w:asciiTheme="minorHAnsi" w:hAnsiTheme="minorHAnsi" w:cstheme="minorHAnsi"/>
          <w:bCs w:val="0"/>
          <w:noProof/>
          <w:sz w:val="22"/>
          <w:szCs w:val="22"/>
        </w:rPr>
        <w:t>MWE, Corsham UK</w:t>
      </w:r>
      <w:r w:rsidRPr="004870C9">
        <w:rPr>
          <w:rFonts w:asciiTheme="minorHAnsi" w:hAnsiTheme="minorHAnsi" w:cstheme="minorHAnsi"/>
          <w:b w:val="0"/>
          <w:noProof/>
          <w:sz w:val="22"/>
          <w:szCs w:val="22"/>
        </w:rPr>
        <w:t xml:space="preserve"> – Sigm</w:t>
      </w:r>
      <w:r>
        <w:rPr>
          <w:rFonts w:asciiTheme="minorHAnsi" w:hAnsiTheme="minorHAnsi" w:cstheme="minorHAnsi"/>
          <w:b w:val="0"/>
          <w:noProof/>
          <w:sz w:val="22"/>
          <w:szCs w:val="22"/>
        </w:rPr>
        <w:t>a</w:t>
      </w:r>
      <w:r w:rsidRPr="004870C9">
        <w:rPr>
          <w:rFonts w:asciiTheme="minorHAnsi" w:hAnsiTheme="minorHAnsi" w:cstheme="minorHAnsi"/>
          <w:b w:val="0"/>
          <w:noProof/>
          <w:sz w:val="22"/>
          <w:szCs w:val="22"/>
        </w:rPr>
        <w:t xml:space="preserve"> Virocult® – viral transport medium. (</w:t>
      </w:r>
      <w:hyperlink r:id="rId8" w:history="1">
        <w:r w:rsidRPr="004870C9">
          <w:rPr>
            <w:rStyle w:val="Hyperlink"/>
            <w:rFonts w:asciiTheme="minorHAnsi" w:hAnsiTheme="minorHAnsi" w:cstheme="minorHAnsi"/>
            <w:b w:val="0"/>
            <w:noProof/>
            <w:sz w:val="22"/>
            <w:szCs w:val="22"/>
          </w:rPr>
          <w:t>www.mwe.co.uk</w:t>
        </w:r>
      </w:hyperlink>
      <w:r w:rsidRPr="004870C9">
        <w:rPr>
          <w:rFonts w:asciiTheme="minorHAnsi" w:hAnsiTheme="minorHAnsi" w:cstheme="minorHAnsi"/>
          <w:b w:val="0"/>
          <w:noProof/>
          <w:sz w:val="22"/>
          <w:szCs w:val="22"/>
        </w:rPr>
        <w:t>)</w:t>
      </w:r>
    </w:p>
    <w:p w14:paraId="0B96701E" w14:textId="1141C5A6" w:rsidR="009F29AA" w:rsidRPr="004870C9" w:rsidRDefault="009F29AA" w:rsidP="004870C9">
      <w:pPr>
        <w:pStyle w:val="ListParagraph"/>
        <w:numPr>
          <w:ilvl w:val="0"/>
          <w:numId w:val="5"/>
        </w:numPr>
        <w:rPr>
          <w:rFonts w:asciiTheme="minorHAnsi" w:hAnsiTheme="minorHAnsi" w:cstheme="minorHAnsi"/>
          <w:bCs w:val="0"/>
          <w:noProof/>
          <w:sz w:val="22"/>
          <w:szCs w:val="22"/>
        </w:rPr>
      </w:pPr>
      <w:r w:rsidRPr="004870C9">
        <w:rPr>
          <w:rFonts w:asciiTheme="minorHAnsi" w:hAnsiTheme="minorHAnsi" w:cstheme="minorHAnsi"/>
          <w:bCs w:val="0"/>
          <w:noProof/>
          <w:sz w:val="22"/>
          <w:szCs w:val="22"/>
        </w:rPr>
        <w:t>Vircel</w:t>
      </w:r>
      <w:r w:rsidR="005807EA" w:rsidRPr="004870C9">
        <w:rPr>
          <w:rFonts w:asciiTheme="minorHAnsi" w:hAnsiTheme="minorHAnsi" w:cstheme="minorHAnsi"/>
          <w:bCs w:val="0"/>
          <w:noProof/>
          <w:sz w:val="22"/>
          <w:szCs w:val="22"/>
        </w:rPr>
        <w:t>, Spain</w:t>
      </w:r>
      <w:r w:rsidRPr="004870C9">
        <w:rPr>
          <w:rFonts w:asciiTheme="minorHAnsi" w:hAnsiTheme="minorHAnsi" w:cstheme="minorHAnsi"/>
          <w:bCs w:val="0"/>
          <w:noProof/>
          <w:sz w:val="22"/>
          <w:szCs w:val="22"/>
        </w:rPr>
        <w:t xml:space="preserve">: </w:t>
      </w:r>
      <w:r w:rsidR="005807EA" w:rsidRPr="004870C9">
        <w:rPr>
          <w:rFonts w:asciiTheme="minorHAnsi" w:hAnsiTheme="minorHAnsi" w:cstheme="minorHAnsi"/>
          <w:b w:val="0"/>
          <w:sz w:val="22"/>
          <w:szCs w:val="22"/>
        </w:rPr>
        <w:t xml:space="preserve">Amplirun </w:t>
      </w:r>
      <w:r w:rsidR="004870C9">
        <w:rPr>
          <w:rFonts w:asciiTheme="minorHAnsi" w:hAnsiTheme="minorHAnsi" w:cstheme="minorHAnsi"/>
          <w:b w:val="0"/>
          <w:sz w:val="22"/>
          <w:szCs w:val="22"/>
        </w:rPr>
        <w:t>T</w:t>
      </w:r>
      <w:r w:rsidR="005807EA" w:rsidRPr="004870C9">
        <w:rPr>
          <w:rFonts w:asciiTheme="minorHAnsi" w:hAnsiTheme="minorHAnsi" w:cstheme="minorHAnsi"/>
          <w:b w:val="0"/>
          <w:sz w:val="22"/>
          <w:szCs w:val="22"/>
        </w:rPr>
        <w:t>otal Sars-Cov-2 Control</w:t>
      </w:r>
    </w:p>
    <w:p w14:paraId="1351B1D8" w14:textId="77777777" w:rsidR="006A1DED" w:rsidRPr="004870C9" w:rsidRDefault="006A1DED" w:rsidP="006A1DED">
      <w:pPr>
        <w:pStyle w:val="ListParagraph"/>
        <w:rPr>
          <w:rFonts w:asciiTheme="minorHAnsi" w:hAnsiTheme="minorHAnsi" w:cstheme="minorHAnsi"/>
          <w:b w:val="0"/>
          <w:noProof/>
          <w:sz w:val="22"/>
          <w:szCs w:val="22"/>
        </w:rPr>
      </w:pPr>
    </w:p>
    <w:sectPr w:rsidR="006A1DED" w:rsidRPr="004870C9" w:rsidSect="00AA36A6">
      <w:headerReference w:type="default" r:id="rId9"/>
      <w:headerReference w:type="first" r:id="rId10"/>
      <w:footerReference w:type="first" r:id="rId11"/>
      <w:type w:val="continuous"/>
      <w:pgSz w:w="11906" w:h="16838" w:code="9"/>
      <w:pgMar w:top="1440" w:right="1080" w:bottom="1440" w:left="1080"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6221C" w14:textId="77777777" w:rsidR="000551D5" w:rsidRDefault="000551D5">
      <w:r>
        <w:separator/>
      </w:r>
    </w:p>
  </w:endnote>
  <w:endnote w:type="continuationSeparator" w:id="0">
    <w:p w14:paraId="160975FF" w14:textId="77777777" w:rsidR="000551D5" w:rsidRDefault="0005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DDFE" w14:textId="317EA851" w:rsidR="008C55DD" w:rsidRPr="008C55DD" w:rsidRDefault="00255421" w:rsidP="008C55DD">
    <w:pPr>
      <w:pStyle w:val="NoSpacing"/>
      <w:rPr>
        <w:rFonts w:ascii="Century Gothic" w:hAnsi="Century Gothic"/>
        <w:b w:val="0"/>
        <w:bCs w:val="0"/>
      </w:rPr>
    </w:pPr>
    <w:r w:rsidRPr="008C55DD">
      <w:rPr>
        <w:rFonts w:ascii="Century Gothic" w:hAnsi="Century Gothic"/>
        <w:b w:val="0"/>
        <w:lang w:val="en-GB"/>
      </w:rPr>
      <w:t xml:space="preserve">A list of directors is available at the registered office. Company Number </w:t>
    </w:r>
    <w:r w:rsidR="008C55DD" w:rsidRPr="008C55DD">
      <w:rPr>
        <w:rFonts w:ascii="Century Gothic" w:hAnsi="Century Gothic" w:cstheme="minorHAnsi"/>
        <w:b w:val="0"/>
        <w:bCs w:val="0"/>
      </w:rPr>
      <w:t xml:space="preserve">6790466 </w:t>
    </w:r>
    <w:r w:rsidR="008C55DD" w:rsidRPr="008C55DD">
      <w:rPr>
        <w:rFonts w:ascii="Century Gothic" w:hAnsi="Century Gothic"/>
        <w:b w:val="0"/>
        <w:bCs w:val="0"/>
      </w:rPr>
      <w:t>VAT Number:945219219</w:t>
    </w:r>
  </w:p>
  <w:p w14:paraId="4EE80A5B" w14:textId="77777777" w:rsidR="00255421" w:rsidRPr="008C55DD" w:rsidRDefault="00255421" w:rsidP="005B2BFE">
    <w:pPr>
      <w:pStyle w:val="Footer"/>
      <w:jc w:val="center"/>
      <w:rPr>
        <w:rFonts w:ascii="Century Gothic" w:hAnsi="Century Gothic"/>
        <w:b w:val="0"/>
        <w:lang w:val="en-GB"/>
      </w:rPr>
    </w:pPr>
    <w:r w:rsidRPr="008C55DD">
      <w:rPr>
        <w:rFonts w:ascii="Century Gothic" w:hAnsi="Century Gothic"/>
        <w:b w:val="0"/>
        <w:lang w:val="en-GB"/>
      </w:rPr>
      <w:t>Registered Office: 15-17 Church Street, Stourbridge, West Midlands, DY8 1LU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77B4" w14:textId="77777777" w:rsidR="000551D5" w:rsidRDefault="000551D5">
      <w:r>
        <w:separator/>
      </w:r>
    </w:p>
  </w:footnote>
  <w:footnote w:type="continuationSeparator" w:id="0">
    <w:p w14:paraId="75B4CD88" w14:textId="77777777" w:rsidR="000551D5" w:rsidRDefault="0005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BB7C2" w14:textId="4080AFAD" w:rsidR="008D38B6" w:rsidRDefault="008D38B6">
    <w:pPr>
      <w:pStyle w:val="Header"/>
    </w:pPr>
    <w:r>
      <w:rPr>
        <w:noProof/>
      </w:rPr>
      <w:drawing>
        <wp:anchor distT="0" distB="0" distL="114300" distR="114300" simplePos="0" relativeHeight="251663360" behindDoc="0" locked="0" layoutInCell="1" allowOverlap="1" wp14:anchorId="23E04EAD" wp14:editId="1201BC03">
          <wp:simplePos x="0" y="0"/>
          <wp:positionH relativeFrom="column">
            <wp:posOffset>-203200</wp:posOffset>
          </wp:positionH>
          <wp:positionV relativeFrom="paragraph">
            <wp:posOffset>-354965</wp:posOffset>
          </wp:positionV>
          <wp:extent cx="2374900" cy="649605"/>
          <wp:effectExtent l="0" t="0" r="6350" b="0"/>
          <wp:wrapSquare wrapText="bothSides"/>
          <wp:docPr id="12" name="Picture 1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nt Logo New 2.png"/>
                  <pic:cNvPicPr/>
                </pic:nvPicPr>
                <pic:blipFill>
                  <a:blip r:embed="rId1">
                    <a:extLst>
                      <a:ext uri="{28A0092B-C50C-407E-A947-70E740481C1C}">
                        <a14:useLocalDpi xmlns:a14="http://schemas.microsoft.com/office/drawing/2010/main" val="0"/>
                      </a:ext>
                    </a:extLst>
                  </a:blip>
                  <a:stretch>
                    <a:fillRect/>
                  </a:stretch>
                </pic:blipFill>
                <pic:spPr>
                  <a:xfrm>
                    <a:off x="0" y="0"/>
                    <a:ext cx="2374900" cy="6496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C195" w14:textId="3097DB3C" w:rsidR="00565FA0" w:rsidRPr="00565FA0" w:rsidRDefault="008C55DD" w:rsidP="00565FA0">
    <w:pPr>
      <w:pStyle w:val="Header"/>
      <w:rPr>
        <w:rFonts w:ascii="Century Gothic" w:hAnsi="Century Gothic"/>
        <w:b w:val="0"/>
        <w:sz w:val="20"/>
        <w:szCs w:val="20"/>
        <w:lang w:val="en-GB"/>
      </w:rPr>
    </w:pPr>
    <w:r w:rsidRPr="008C55DD">
      <w:rPr>
        <w:rFonts w:ascii="Times New Roman" w:hAnsi="Times New Roman"/>
        <w:b w:val="0"/>
        <w:noProof/>
        <w:sz w:val="24"/>
        <w:szCs w:val="24"/>
      </w:rPr>
      <mc:AlternateContent>
        <mc:Choice Requires="wps">
          <w:drawing>
            <wp:anchor distT="45720" distB="45720" distL="114300" distR="114300" simplePos="0" relativeHeight="251661312" behindDoc="0" locked="0" layoutInCell="1" allowOverlap="1" wp14:anchorId="4CC24C43" wp14:editId="2E80828E">
              <wp:simplePos x="0" y="0"/>
              <wp:positionH relativeFrom="column">
                <wp:posOffset>-333619</wp:posOffset>
              </wp:positionH>
              <wp:positionV relativeFrom="paragraph">
                <wp:posOffset>621958</wp:posOffset>
              </wp:positionV>
              <wp:extent cx="4445000" cy="1404620"/>
              <wp:effectExtent l="0" t="0" r="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404620"/>
                      </a:xfrm>
                      <a:prstGeom prst="rect">
                        <a:avLst/>
                      </a:prstGeom>
                      <a:solidFill>
                        <a:srgbClr val="FFFFFF"/>
                      </a:solidFill>
                      <a:ln w="9525">
                        <a:noFill/>
                        <a:miter lim="800000"/>
                        <a:headEnd/>
                        <a:tailEnd/>
                      </a:ln>
                    </wps:spPr>
                    <wps:txbx>
                      <w:txbxContent>
                        <w:p w14:paraId="2748FD80" w14:textId="77777777" w:rsidR="008C55DD" w:rsidRDefault="008C55DD" w:rsidP="008C55DD">
                          <w:pPr>
                            <w:pStyle w:val="Header"/>
                          </w:pPr>
                          <w:r w:rsidRPr="00A5763C">
                            <w:rPr>
                              <w:rFonts w:ascii="Century Gothic" w:hAnsi="Century Gothic"/>
                              <w:bCs w:val="0"/>
                              <w:color w:val="FF0000"/>
                              <w:lang w:val="en-GB"/>
                            </w:rPr>
                            <w:t>T</w:t>
                          </w:r>
                          <w:r>
                            <w:rPr>
                              <w:rFonts w:ascii="Century Gothic" w:hAnsi="Century Gothic"/>
                              <w:b w:val="0"/>
                              <w:lang w:val="en-GB"/>
                            </w:rPr>
                            <w:t xml:space="preserve">: 01384 </w:t>
                          </w:r>
                          <w:r w:rsidRPr="008C55DD">
                            <w:rPr>
                              <w:rFonts w:ascii="Century Gothic" w:hAnsi="Century Gothic"/>
                              <w:b w:val="0"/>
                              <w:lang w:val="en-GB"/>
                            </w:rPr>
                            <w:t xml:space="preserve">444585 </w:t>
                          </w:r>
                          <w:r w:rsidRPr="008C55DD">
                            <w:rPr>
                              <w:rFonts w:ascii="Century Gothic" w:hAnsi="Century Gothic"/>
                              <w:bCs w:val="0"/>
                              <w:color w:val="FF0000"/>
                              <w:lang w:val="en-GB"/>
                            </w:rPr>
                            <w:t>E</w:t>
                          </w:r>
                          <w:r w:rsidRPr="008C55DD">
                            <w:rPr>
                              <w:rFonts w:ascii="Century Gothic" w:hAnsi="Century Gothic"/>
                              <w:b w:val="0"/>
                              <w:lang w:val="en-GB"/>
                            </w:rPr>
                            <w:t xml:space="preserve">: </w:t>
                          </w:r>
                          <w:hyperlink r:id="rId1" w:history="1">
                            <w:r w:rsidRPr="008C55DD">
                              <w:rPr>
                                <w:rStyle w:val="Hyperlink"/>
                                <w:rFonts w:ascii="Century Gothic" w:hAnsi="Century Gothic"/>
                                <w:b w:val="0"/>
                                <w:color w:val="auto"/>
                                <w:u w:val="none"/>
                                <w:lang w:val="en-GB"/>
                              </w:rPr>
                              <w:t>info@clentlifescience.co.uk</w:t>
                            </w:r>
                          </w:hyperlink>
                          <w:r>
                            <w:rPr>
                              <w:rFonts w:ascii="Century Gothic" w:hAnsi="Century Gothic"/>
                              <w:b w:val="0"/>
                              <w:lang w:val="en-GB"/>
                            </w:rPr>
                            <w:t xml:space="preserve"> </w:t>
                          </w:r>
                          <w:r w:rsidRPr="00A5763C">
                            <w:rPr>
                              <w:rFonts w:ascii="Century Gothic" w:hAnsi="Century Gothic"/>
                              <w:bCs w:val="0"/>
                              <w:color w:val="FF0000"/>
                              <w:lang w:val="en-GB"/>
                            </w:rPr>
                            <w:t>W</w:t>
                          </w:r>
                          <w:r>
                            <w:rPr>
                              <w:rFonts w:ascii="Century Gothic" w:hAnsi="Century Gothic"/>
                              <w:b w:val="0"/>
                              <w:lang w:val="en-GB"/>
                            </w:rPr>
                            <w:t>: clentlifescience.co.uk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24C43" id="_x0000_t202" coordsize="21600,21600" o:spt="202" path="m,l,21600r21600,l21600,xe">
              <v:stroke joinstyle="miter"/>
              <v:path gradientshapeok="t" o:connecttype="rect"/>
            </v:shapetype>
            <v:shape id="_x0000_s1029" type="#_x0000_t202" style="position:absolute;margin-left:-26.25pt;margin-top:48.95pt;width:35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" stroked="f">
              <v:textbox style="mso-fit-shape-to-text:t">
                <w:txbxContent>
                  <w:p w14:paraId="2748FD80" w14:textId="77777777" w:rsidR="008C55DD" w:rsidRDefault="008C55DD" w:rsidP="008C55DD">
                    <w:pPr>
                      <w:pStyle w:val="Header"/>
                    </w:pPr>
                    <w:r w:rsidRPr="00A5763C">
                      <w:rPr>
                        <w:rFonts w:ascii="Century Gothic" w:hAnsi="Century Gothic"/>
                        <w:bCs w:val="0"/>
                        <w:color w:val="FF0000"/>
                        <w:lang w:val="en-GB"/>
                      </w:rPr>
                      <w:t>T</w:t>
                    </w:r>
                    <w:r>
                      <w:rPr>
                        <w:rFonts w:ascii="Century Gothic" w:hAnsi="Century Gothic"/>
                        <w:b w:val="0"/>
                        <w:lang w:val="en-GB"/>
                      </w:rPr>
                      <w:t xml:space="preserve">: 01384 </w:t>
                    </w:r>
                    <w:r w:rsidRPr="008C55DD">
                      <w:rPr>
                        <w:rFonts w:ascii="Century Gothic" w:hAnsi="Century Gothic"/>
                        <w:b w:val="0"/>
                        <w:lang w:val="en-GB"/>
                      </w:rPr>
                      <w:t xml:space="preserve">444585 </w:t>
                    </w:r>
                    <w:r w:rsidRPr="008C55DD">
                      <w:rPr>
                        <w:rFonts w:ascii="Century Gothic" w:hAnsi="Century Gothic"/>
                        <w:bCs w:val="0"/>
                        <w:color w:val="FF0000"/>
                        <w:lang w:val="en-GB"/>
                      </w:rPr>
                      <w:t>E</w:t>
                    </w:r>
                    <w:r w:rsidRPr="008C55DD">
                      <w:rPr>
                        <w:rFonts w:ascii="Century Gothic" w:hAnsi="Century Gothic"/>
                        <w:b w:val="0"/>
                        <w:lang w:val="en-GB"/>
                      </w:rPr>
                      <w:t xml:space="preserve">: </w:t>
                    </w:r>
                    <w:hyperlink r:id="rId2" w:history="1">
                      <w:r w:rsidRPr="008C55DD">
                        <w:rPr>
                          <w:rStyle w:val="Hyperlink"/>
                          <w:rFonts w:ascii="Century Gothic" w:hAnsi="Century Gothic"/>
                          <w:b w:val="0"/>
                          <w:color w:val="auto"/>
                          <w:u w:val="none"/>
                          <w:lang w:val="en-GB"/>
                        </w:rPr>
                        <w:t>info@clentlifescience.co.uk</w:t>
                      </w:r>
                    </w:hyperlink>
                    <w:r>
                      <w:rPr>
                        <w:rFonts w:ascii="Century Gothic" w:hAnsi="Century Gothic"/>
                        <w:b w:val="0"/>
                        <w:lang w:val="en-GB"/>
                      </w:rPr>
                      <w:t xml:space="preserve"> </w:t>
                    </w:r>
                    <w:r w:rsidRPr="00A5763C">
                      <w:rPr>
                        <w:rFonts w:ascii="Century Gothic" w:hAnsi="Century Gothic"/>
                        <w:bCs w:val="0"/>
                        <w:color w:val="FF0000"/>
                        <w:lang w:val="en-GB"/>
                      </w:rPr>
                      <w:t>W</w:t>
                    </w:r>
                    <w:r>
                      <w:rPr>
                        <w:rFonts w:ascii="Century Gothic" w:hAnsi="Century Gothic"/>
                        <w:b w:val="0"/>
                        <w:lang w:val="en-GB"/>
                      </w:rPr>
                      <w:t>: clentlifescience.co.uk</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3ACCFBC0" wp14:editId="263AA8A2">
              <wp:simplePos x="0" y="0"/>
              <wp:positionH relativeFrom="column">
                <wp:posOffset>2466340</wp:posOffset>
              </wp:positionH>
              <wp:positionV relativeFrom="paragraph">
                <wp:posOffset>-172671</wp:posOffset>
              </wp:positionV>
              <wp:extent cx="2092960" cy="135128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1351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FD2CB" w14:textId="1939EAB4" w:rsidR="00565FA0" w:rsidRDefault="00A5763C" w:rsidP="00565FA0">
                          <w:pPr>
                            <w:pStyle w:val="Header"/>
                            <w:rPr>
                              <w:rFonts w:ascii="Century Gothic" w:hAnsi="Century Gothic"/>
                              <w:b w:val="0"/>
                              <w:lang w:val="en-GB"/>
                            </w:rPr>
                          </w:pPr>
                          <w:r>
                            <w:rPr>
                              <w:rFonts w:ascii="Century Gothic" w:hAnsi="Century Gothic"/>
                              <w:b w:val="0"/>
                              <w:lang w:val="en-GB"/>
                            </w:rPr>
                            <w:t>Clent Life Science</w:t>
                          </w:r>
                        </w:p>
                        <w:p w14:paraId="771B6355" w14:textId="425A3A7D" w:rsidR="00A5763C" w:rsidRDefault="00A5763C" w:rsidP="00565FA0">
                          <w:pPr>
                            <w:pStyle w:val="Header"/>
                            <w:rPr>
                              <w:rFonts w:ascii="Century Gothic" w:hAnsi="Century Gothic"/>
                              <w:b w:val="0"/>
                              <w:lang w:val="en-GB"/>
                            </w:rPr>
                          </w:pPr>
                          <w:r>
                            <w:rPr>
                              <w:rFonts w:ascii="Century Gothic" w:hAnsi="Century Gothic"/>
                              <w:b w:val="0"/>
                              <w:lang w:val="en-GB"/>
                            </w:rPr>
                            <w:t xml:space="preserve">Suite 3, </w:t>
                          </w:r>
                          <w:r w:rsidR="008C55DD">
                            <w:rPr>
                              <w:rFonts w:ascii="Century Gothic" w:hAnsi="Century Gothic"/>
                              <w:b w:val="0"/>
                              <w:lang w:val="en-GB"/>
                            </w:rPr>
                            <w:t>F</w:t>
                          </w:r>
                          <w:r>
                            <w:rPr>
                              <w:rFonts w:ascii="Century Gothic" w:hAnsi="Century Gothic"/>
                              <w:b w:val="0"/>
                              <w:lang w:val="en-GB"/>
                            </w:rPr>
                            <w:t>araday House</w:t>
                          </w:r>
                        </w:p>
                        <w:p w14:paraId="7FAD0319" w14:textId="207A6728" w:rsidR="00A5763C" w:rsidRDefault="00A5763C" w:rsidP="00565FA0">
                          <w:pPr>
                            <w:pStyle w:val="Header"/>
                            <w:rPr>
                              <w:rFonts w:ascii="Century Gothic" w:hAnsi="Century Gothic"/>
                              <w:b w:val="0"/>
                              <w:lang w:val="en-GB"/>
                            </w:rPr>
                          </w:pPr>
                          <w:r>
                            <w:rPr>
                              <w:rFonts w:ascii="Century Gothic" w:hAnsi="Century Gothic"/>
                              <w:b w:val="0"/>
                              <w:lang w:val="en-GB"/>
                            </w:rPr>
                            <w:t>King William Street</w:t>
                          </w:r>
                        </w:p>
                        <w:p w14:paraId="12D42F25" w14:textId="28ABD83F" w:rsidR="00A5763C" w:rsidRDefault="00A5763C" w:rsidP="00565FA0">
                          <w:pPr>
                            <w:pStyle w:val="Header"/>
                            <w:rPr>
                              <w:rFonts w:ascii="Century Gothic" w:hAnsi="Century Gothic"/>
                              <w:b w:val="0"/>
                              <w:lang w:val="en-GB"/>
                            </w:rPr>
                          </w:pPr>
                          <w:r>
                            <w:rPr>
                              <w:rFonts w:ascii="Century Gothic" w:hAnsi="Century Gothic"/>
                              <w:b w:val="0"/>
                              <w:lang w:val="en-GB"/>
                            </w:rPr>
                            <w:t>Stourbridge</w:t>
                          </w:r>
                        </w:p>
                        <w:p w14:paraId="34D6C1F0" w14:textId="1B227256" w:rsidR="00565FA0" w:rsidRPr="008C55DD" w:rsidRDefault="00A5763C" w:rsidP="008C55DD">
                          <w:pPr>
                            <w:pStyle w:val="Header"/>
                            <w:rPr>
                              <w:rFonts w:ascii="Century Gothic" w:hAnsi="Century Gothic"/>
                              <w:b w:val="0"/>
                              <w:lang w:val="en-GB"/>
                            </w:rPr>
                          </w:pPr>
                          <w:r>
                            <w:rPr>
                              <w:rFonts w:ascii="Century Gothic" w:hAnsi="Century Gothic"/>
                              <w:b w:val="0"/>
                              <w:lang w:val="en-GB"/>
                            </w:rPr>
                            <w:t>DY8 4HD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CCFBC0" id="_x0000_s1030" type="#_x0000_t202" style="position:absolute;margin-left:194.2pt;margin-top:-13.6pt;width:164.8pt;height:106.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" stroked="f">
              <v:textbox style="mso-fit-shape-to-text:t">
                <w:txbxContent>
                  <w:p w14:paraId="79CFD2CB" w14:textId="1939EAB4" w:rsidR="00565FA0" w:rsidRDefault="00A5763C" w:rsidP="00565FA0">
                    <w:pPr>
                      <w:pStyle w:val="Header"/>
                      <w:rPr>
                        <w:rFonts w:ascii="Century Gothic" w:hAnsi="Century Gothic"/>
                        <w:b w:val="0"/>
                        <w:lang w:val="en-GB"/>
                      </w:rPr>
                    </w:pPr>
                    <w:proofErr w:type="spellStart"/>
                    <w:r>
                      <w:rPr>
                        <w:rFonts w:ascii="Century Gothic" w:hAnsi="Century Gothic"/>
                        <w:b w:val="0"/>
                        <w:lang w:val="en-GB"/>
                      </w:rPr>
                      <w:t>Clent</w:t>
                    </w:r>
                    <w:proofErr w:type="spellEnd"/>
                    <w:r>
                      <w:rPr>
                        <w:rFonts w:ascii="Century Gothic" w:hAnsi="Century Gothic"/>
                        <w:b w:val="0"/>
                        <w:lang w:val="en-GB"/>
                      </w:rPr>
                      <w:t xml:space="preserve"> Life Science</w:t>
                    </w:r>
                  </w:p>
                  <w:p w14:paraId="771B6355" w14:textId="425A3A7D" w:rsidR="00A5763C" w:rsidRDefault="00A5763C" w:rsidP="00565FA0">
                    <w:pPr>
                      <w:pStyle w:val="Header"/>
                      <w:rPr>
                        <w:rFonts w:ascii="Century Gothic" w:hAnsi="Century Gothic"/>
                        <w:b w:val="0"/>
                        <w:lang w:val="en-GB"/>
                      </w:rPr>
                    </w:pPr>
                    <w:r>
                      <w:rPr>
                        <w:rFonts w:ascii="Century Gothic" w:hAnsi="Century Gothic"/>
                        <w:b w:val="0"/>
                        <w:lang w:val="en-GB"/>
                      </w:rPr>
                      <w:t xml:space="preserve">Suite 3, </w:t>
                    </w:r>
                    <w:r w:rsidR="008C55DD">
                      <w:rPr>
                        <w:rFonts w:ascii="Century Gothic" w:hAnsi="Century Gothic"/>
                        <w:b w:val="0"/>
                        <w:lang w:val="en-GB"/>
                      </w:rPr>
                      <w:t>F</w:t>
                    </w:r>
                    <w:r>
                      <w:rPr>
                        <w:rFonts w:ascii="Century Gothic" w:hAnsi="Century Gothic"/>
                        <w:b w:val="0"/>
                        <w:lang w:val="en-GB"/>
                      </w:rPr>
                      <w:t>araday House</w:t>
                    </w:r>
                  </w:p>
                  <w:p w14:paraId="7FAD0319" w14:textId="207A6728" w:rsidR="00A5763C" w:rsidRDefault="00A5763C" w:rsidP="00565FA0">
                    <w:pPr>
                      <w:pStyle w:val="Header"/>
                      <w:rPr>
                        <w:rFonts w:ascii="Century Gothic" w:hAnsi="Century Gothic"/>
                        <w:b w:val="0"/>
                        <w:lang w:val="en-GB"/>
                      </w:rPr>
                    </w:pPr>
                    <w:r>
                      <w:rPr>
                        <w:rFonts w:ascii="Century Gothic" w:hAnsi="Century Gothic"/>
                        <w:b w:val="0"/>
                        <w:lang w:val="en-GB"/>
                      </w:rPr>
                      <w:t>King William Street</w:t>
                    </w:r>
                  </w:p>
                  <w:p w14:paraId="12D42F25" w14:textId="28ABD83F" w:rsidR="00A5763C" w:rsidRDefault="00A5763C" w:rsidP="00565FA0">
                    <w:pPr>
                      <w:pStyle w:val="Header"/>
                      <w:rPr>
                        <w:rFonts w:ascii="Century Gothic" w:hAnsi="Century Gothic"/>
                        <w:b w:val="0"/>
                        <w:lang w:val="en-GB"/>
                      </w:rPr>
                    </w:pPr>
                    <w:r>
                      <w:rPr>
                        <w:rFonts w:ascii="Century Gothic" w:hAnsi="Century Gothic"/>
                        <w:b w:val="0"/>
                        <w:lang w:val="en-GB"/>
                      </w:rPr>
                      <w:t>Stourbridge</w:t>
                    </w:r>
                  </w:p>
                  <w:p w14:paraId="34D6C1F0" w14:textId="1B227256" w:rsidR="00565FA0" w:rsidRPr="008C55DD" w:rsidRDefault="00A5763C" w:rsidP="008C55DD">
                    <w:pPr>
                      <w:pStyle w:val="Header"/>
                      <w:rPr>
                        <w:rFonts w:ascii="Century Gothic" w:hAnsi="Century Gothic"/>
                        <w:b w:val="0"/>
                        <w:lang w:val="en-GB"/>
                      </w:rPr>
                    </w:pPr>
                    <w:r>
                      <w:rPr>
                        <w:rFonts w:ascii="Century Gothic" w:hAnsi="Century Gothic"/>
                        <w:b w:val="0"/>
                        <w:lang w:val="en-GB"/>
                      </w:rPr>
                      <w:t>DY8 4HD</w:t>
                    </w:r>
                  </w:p>
                </w:txbxContent>
              </v:textbox>
              <w10:wrap type="square"/>
            </v:shape>
          </w:pict>
        </mc:Fallback>
      </mc:AlternateContent>
    </w:r>
    <w:r>
      <w:rPr>
        <w:noProof/>
      </w:rPr>
      <w:drawing>
        <wp:anchor distT="0" distB="0" distL="114300" distR="114300" simplePos="0" relativeHeight="251659264" behindDoc="0" locked="0" layoutInCell="1" allowOverlap="1" wp14:anchorId="631AB477" wp14:editId="21B7E855">
          <wp:simplePos x="0" y="0"/>
          <wp:positionH relativeFrom="column">
            <wp:posOffset>-445770</wp:posOffset>
          </wp:positionH>
          <wp:positionV relativeFrom="paragraph">
            <wp:posOffset>-196802</wp:posOffset>
          </wp:positionV>
          <wp:extent cx="2800800" cy="766800"/>
          <wp:effectExtent l="0" t="0" r="0" b="0"/>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nt Logo New 2.png"/>
                  <pic:cNvPicPr/>
                </pic:nvPicPr>
                <pic:blipFill>
                  <a:blip r:embed="rId3">
                    <a:extLst>
                      <a:ext uri="{28A0092B-C50C-407E-A947-70E740481C1C}">
                        <a14:useLocalDpi xmlns:a14="http://schemas.microsoft.com/office/drawing/2010/main" val="0"/>
                      </a:ext>
                    </a:extLst>
                  </a:blip>
                  <a:stretch>
                    <a:fillRect/>
                  </a:stretch>
                </pic:blipFill>
                <pic:spPr>
                  <a:xfrm>
                    <a:off x="0" y="0"/>
                    <a:ext cx="2800800" cy="766800"/>
                  </a:xfrm>
                  <a:prstGeom prst="rect">
                    <a:avLst/>
                  </a:prstGeom>
                </pic:spPr>
              </pic:pic>
            </a:graphicData>
          </a:graphic>
          <wp14:sizeRelH relativeFrom="margin">
            <wp14:pctWidth>0</wp14:pctWidth>
          </wp14:sizeRelH>
          <wp14:sizeRelV relativeFrom="margin">
            <wp14:pctHeight>0</wp14:pctHeight>
          </wp14:sizeRelV>
        </wp:anchor>
      </w:drawing>
    </w:r>
    <w:r w:rsidR="00565FA0">
      <w:rPr>
        <w:b w:val="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8CE"/>
    <w:multiLevelType w:val="hybridMultilevel"/>
    <w:tmpl w:val="3FE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3DCE"/>
    <w:multiLevelType w:val="hybridMultilevel"/>
    <w:tmpl w:val="872E8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64D79"/>
    <w:multiLevelType w:val="hybridMultilevel"/>
    <w:tmpl w:val="0AEAF386"/>
    <w:lvl w:ilvl="0" w:tplc="1F9607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C26BF3"/>
    <w:multiLevelType w:val="hybridMultilevel"/>
    <w:tmpl w:val="4C4E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21848"/>
    <w:multiLevelType w:val="hybridMultilevel"/>
    <w:tmpl w:val="A4BA04C0"/>
    <w:lvl w:ilvl="0" w:tplc="9CAAA4D6">
      <w:start w:val="3"/>
      <w:numFmt w:val="decimal"/>
      <w:lvlText w:val="%1."/>
      <w:lvlJc w:val="left"/>
      <w:pPr>
        <w:tabs>
          <w:tab w:val="num" w:pos="720"/>
        </w:tabs>
        <w:ind w:left="720" w:hanging="720"/>
      </w:pPr>
      <w:rPr>
        <w:rFonts w:cs="Times New Roman"/>
      </w:rPr>
    </w:lvl>
    <w:lvl w:ilvl="1" w:tplc="3E94204A">
      <w:numFmt w:val="none"/>
      <w:lvlText w:val=""/>
      <w:lvlJc w:val="left"/>
      <w:pPr>
        <w:tabs>
          <w:tab w:val="num" w:pos="360"/>
        </w:tabs>
      </w:pPr>
      <w:rPr>
        <w:rFonts w:cs="Times New Roman"/>
      </w:rPr>
    </w:lvl>
    <w:lvl w:ilvl="2" w:tplc="00EA6DF0">
      <w:numFmt w:val="none"/>
      <w:lvlText w:val=""/>
      <w:lvlJc w:val="left"/>
      <w:pPr>
        <w:tabs>
          <w:tab w:val="num" w:pos="360"/>
        </w:tabs>
      </w:pPr>
      <w:rPr>
        <w:rFonts w:cs="Times New Roman"/>
      </w:rPr>
    </w:lvl>
    <w:lvl w:ilvl="3" w:tplc="EAC04854">
      <w:numFmt w:val="none"/>
      <w:lvlText w:val=""/>
      <w:lvlJc w:val="left"/>
      <w:pPr>
        <w:tabs>
          <w:tab w:val="num" w:pos="360"/>
        </w:tabs>
      </w:pPr>
      <w:rPr>
        <w:rFonts w:cs="Times New Roman"/>
      </w:rPr>
    </w:lvl>
    <w:lvl w:ilvl="4" w:tplc="557007D0">
      <w:numFmt w:val="none"/>
      <w:lvlText w:val=""/>
      <w:lvlJc w:val="left"/>
      <w:pPr>
        <w:tabs>
          <w:tab w:val="num" w:pos="360"/>
        </w:tabs>
      </w:pPr>
      <w:rPr>
        <w:rFonts w:cs="Times New Roman"/>
      </w:rPr>
    </w:lvl>
    <w:lvl w:ilvl="5" w:tplc="35BCE24E">
      <w:numFmt w:val="none"/>
      <w:lvlText w:val=""/>
      <w:lvlJc w:val="left"/>
      <w:pPr>
        <w:tabs>
          <w:tab w:val="num" w:pos="360"/>
        </w:tabs>
      </w:pPr>
      <w:rPr>
        <w:rFonts w:cs="Times New Roman"/>
      </w:rPr>
    </w:lvl>
    <w:lvl w:ilvl="6" w:tplc="5D88949E">
      <w:numFmt w:val="none"/>
      <w:lvlText w:val=""/>
      <w:lvlJc w:val="left"/>
      <w:pPr>
        <w:tabs>
          <w:tab w:val="num" w:pos="360"/>
        </w:tabs>
      </w:pPr>
      <w:rPr>
        <w:rFonts w:cs="Times New Roman"/>
      </w:rPr>
    </w:lvl>
    <w:lvl w:ilvl="7" w:tplc="1918F0C2">
      <w:numFmt w:val="none"/>
      <w:lvlText w:val=""/>
      <w:lvlJc w:val="left"/>
      <w:pPr>
        <w:tabs>
          <w:tab w:val="num" w:pos="360"/>
        </w:tabs>
      </w:pPr>
      <w:rPr>
        <w:rFonts w:cs="Times New Roman"/>
      </w:rPr>
    </w:lvl>
    <w:lvl w:ilvl="8" w:tplc="E9B8BFFC">
      <w:numFmt w:val="none"/>
      <w:lvlText w:val=""/>
      <w:lvlJc w:val="left"/>
      <w:pPr>
        <w:tabs>
          <w:tab w:val="num" w:pos="360"/>
        </w:tabs>
      </w:pPr>
      <w:rPr>
        <w:rFonts w:cs="Times New Roman"/>
      </w:rPr>
    </w:lvl>
  </w:abstractNum>
  <w:num w:numId="1">
    <w:abstractNumId w:val="0"/>
  </w:num>
  <w:num w:numId="2">
    <w:abstractNumId w:val="4"/>
    <w:lvlOverride w:ilvl="0">
      <w:startOverride w:val="3"/>
    </w:lvlOverride>
    <w:lvlOverride w:ilvl="1"/>
    <w:lvlOverride w:ilvl="2"/>
    <w:lvlOverride w:ilvl="3"/>
    <w:lvlOverride w:ilvl="4"/>
    <w:lvlOverride w:ilvl="5"/>
    <w:lvlOverride w:ilvl="6"/>
    <w:lvlOverride w:ilvl="7"/>
    <w:lvlOverride w:ilvl="8"/>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6F"/>
    <w:rsid w:val="00004926"/>
    <w:rsid w:val="000069B1"/>
    <w:rsid w:val="000074F8"/>
    <w:rsid w:val="0001042E"/>
    <w:rsid w:val="000115F7"/>
    <w:rsid w:val="000152B3"/>
    <w:rsid w:val="00015663"/>
    <w:rsid w:val="000332FE"/>
    <w:rsid w:val="000340FD"/>
    <w:rsid w:val="000417D8"/>
    <w:rsid w:val="0004222F"/>
    <w:rsid w:val="00054300"/>
    <w:rsid w:val="000551D5"/>
    <w:rsid w:val="000566DC"/>
    <w:rsid w:val="00057D5A"/>
    <w:rsid w:val="000635B6"/>
    <w:rsid w:val="000640C2"/>
    <w:rsid w:val="00067604"/>
    <w:rsid w:val="00067FDC"/>
    <w:rsid w:val="000717F4"/>
    <w:rsid w:val="00071F92"/>
    <w:rsid w:val="000745C8"/>
    <w:rsid w:val="000874A7"/>
    <w:rsid w:val="00090ED1"/>
    <w:rsid w:val="00092D2C"/>
    <w:rsid w:val="00093964"/>
    <w:rsid w:val="00093BE4"/>
    <w:rsid w:val="00094D79"/>
    <w:rsid w:val="000A2282"/>
    <w:rsid w:val="000A44C4"/>
    <w:rsid w:val="000A6780"/>
    <w:rsid w:val="000D11F5"/>
    <w:rsid w:val="000D57AA"/>
    <w:rsid w:val="000D6B02"/>
    <w:rsid w:val="000E04AC"/>
    <w:rsid w:val="000E0DB8"/>
    <w:rsid w:val="000F6F4C"/>
    <w:rsid w:val="00102DEB"/>
    <w:rsid w:val="0011306F"/>
    <w:rsid w:val="0011461B"/>
    <w:rsid w:val="00115B0C"/>
    <w:rsid w:val="001169CD"/>
    <w:rsid w:val="00117FC4"/>
    <w:rsid w:val="00121016"/>
    <w:rsid w:val="001328C3"/>
    <w:rsid w:val="0013770D"/>
    <w:rsid w:val="0014161A"/>
    <w:rsid w:val="00146717"/>
    <w:rsid w:val="00147A95"/>
    <w:rsid w:val="001548D4"/>
    <w:rsid w:val="001626DF"/>
    <w:rsid w:val="001679B9"/>
    <w:rsid w:val="00171320"/>
    <w:rsid w:val="00174FEC"/>
    <w:rsid w:val="00175369"/>
    <w:rsid w:val="0017653F"/>
    <w:rsid w:val="00182F99"/>
    <w:rsid w:val="001856E0"/>
    <w:rsid w:val="0018668D"/>
    <w:rsid w:val="001A249F"/>
    <w:rsid w:val="001A3A27"/>
    <w:rsid w:val="001A4329"/>
    <w:rsid w:val="001A6576"/>
    <w:rsid w:val="001A705B"/>
    <w:rsid w:val="001B2BA0"/>
    <w:rsid w:val="001B3A41"/>
    <w:rsid w:val="001B5B08"/>
    <w:rsid w:val="001B781A"/>
    <w:rsid w:val="001C0840"/>
    <w:rsid w:val="001C2DB7"/>
    <w:rsid w:val="001C3475"/>
    <w:rsid w:val="001D2C34"/>
    <w:rsid w:val="001D7186"/>
    <w:rsid w:val="001E4DA5"/>
    <w:rsid w:val="001E563E"/>
    <w:rsid w:val="001E6609"/>
    <w:rsid w:val="001F40B7"/>
    <w:rsid w:val="00204DED"/>
    <w:rsid w:val="00221D28"/>
    <w:rsid w:val="00221EC2"/>
    <w:rsid w:val="0023309E"/>
    <w:rsid w:val="00236F8B"/>
    <w:rsid w:val="00252087"/>
    <w:rsid w:val="00255421"/>
    <w:rsid w:val="0025721A"/>
    <w:rsid w:val="002621C4"/>
    <w:rsid w:val="0026374B"/>
    <w:rsid w:val="00284016"/>
    <w:rsid w:val="00284709"/>
    <w:rsid w:val="0028670D"/>
    <w:rsid w:val="00291D0E"/>
    <w:rsid w:val="002A35A2"/>
    <w:rsid w:val="002A4342"/>
    <w:rsid w:val="002A61C2"/>
    <w:rsid w:val="002A7501"/>
    <w:rsid w:val="002B1B31"/>
    <w:rsid w:val="002B21D0"/>
    <w:rsid w:val="002B47E9"/>
    <w:rsid w:val="002C14FB"/>
    <w:rsid w:val="002C1C02"/>
    <w:rsid w:val="002C2B44"/>
    <w:rsid w:val="002D7A79"/>
    <w:rsid w:val="002E67D4"/>
    <w:rsid w:val="002F0F6F"/>
    <w:rsid w:val="00300257"/>
    <w:rsid w:val="00301825"/>
    <w:rsid w:val="00305D09"/>
    <w:rsid w:val="00306561"/>
    <w:rsid w:val="00310C7D"/>
    <w:rsid w:val="00313986"/>
    <w:rsid w:val="00314C1F"/>
    <w:rsid w:val="00315FEB"/>
    <w:rsid w:val="00321DDB"/>
    <w:rsid w:val="003255D5"/>
    <w:rsid w:val="003270CC"/>
    <w:rsid w:val="00334F4E"/>
    <w:rsid w:val="0033736F"/>
    <w:rsid w:val="00341284"/>
    <w:rsid w:val="00343845"/>
    <w:rsid w:val="00353973"/>
    <w:rsid w:val="003579FD"/>
    <w:rsid w:val="00360D25"/>
    <w:rsid w:val="00365816"/>
    <w:rsid w:val="00371694"/>
    <w:rsid w:val="003737AB"/>
    <w:rsid w:val="00375ACB"/>
    <w:rsid w:val="00375B34"/>
    <w:rsid w:val="0037717E"/>
    <w:rsid w:val="00377287"/>
    <w:rsid w:val="00382FB1"/>
    <w:rsid w:val="00396668"/>
    <w:rsid w:val="00397D37"/>
    <w:rsid w:val="003A06B9"/>
    <w:rsid w:val="003A331C"/>
    <w:rsid w:val="003A3450"/>
    <w:rsid w:val="003A3681"/>
    <w:rsid w:val="003A421E"/>
    <w:rsid w:val="003A5163"/>
    <w:rsid w:val="003A778C"/>
    <w:rsid w:val="003B407D"/>
    <w:rsid w:val="003B60F5"/>
    <w:rsid w:val="003C08A9"/>
    <w:rsid w:val="003D41AB"/>
    <w:rsid w:val="003E0E6B"/>
    <w:rsid w:val="003E3768"/>
    <w:rsid w:val="003E668B"/>
    <w:rsid w:val="003E767B"/>
    <w:rsid w:val="003F0A28"/>
    <w:rsid w:val="003F1D05"/>
    <w:rsid w:val="003F76EF"/>
    <w:rsid w:val="003F7D62"/>
    <w:rsid w:val="00400980"/>
    <w:rsid w:val="00413631"/>
    <w:rsid w:val="00417310"/>
    <w:rsid w:val="00417A1E"/>
    <w:rsid w:val="0042029B"/>
    <w:rsid w:val="00430941"/>
    <w:rsid w:val="004340F8"/>
    <w:rsid w:val="004372D2"/>
    <w:rsid w:val="00442169"/>
    <w:rsid w:val="0044654C"/>
    <w:rsid w:val="00453E6D"/>
    <w:rsid w:val="004542BD"/>
    <w:rsid w:val="0046709B"/>
    <w:rsid w:val="004734C1"/>
    <w:rsid w:val="00473D79"/>
    <w:rsid w:val="004828F8"/>
    <w:rsid w:val="004870C9"/>
    <w:rsid w:val="0048744C"/>
    <w:rsid w:val="004915C8"/>
    <w:rsid w:val="0049580C"/>
    <w:rsid w:val="004B7099"/>
    <w:rsid w:val="004C4220"/>
    <w:rsid w:val="004D0981"/>
    <w:rsid w:val="004D1845"/>
    <w:rsid w:val="004D37B5"/>
    <w:rsid w:val="004D5AF8"/>
    <w:rsid w:val="004E02E5"/>
    <w:rsid w:val="004E0935"/>
    <w:rsid w:val="004E1987"/>
    <w:rsid w:val="004E27FE"/>
    <w:rsid w:val="004E74C9"/>
    <w:rsid w:val="004F4E27"/>
    <w:rsid w:val="004F60B7"/>
    <w:rsid w:val="004F67DA"/>
    <w:rsid w:val="00505DFE"/>
    <w:rsid w:val="00505FBD"/>
    <w:rsid w:val="00515606"/>
    <w:rsid w:val="00515787"/>
    <w:rsid w:val="00515D78"/>
    <w:rsid w:val="005234B9"/>
    <w:rsid w:val="0052553C"/>
    <w:rsid w:val="00531B69"/>
    <w:rsid w:val="0053704F"/>
    <w:rsid w:val="0054369B"/>
    <w:rsid w:val="00543D57"/>
    <w:rsid w:val="00543E56"/>
    <w:rsid w:val="00547954"/>
    <w:rsid w:val="00550015"/>
    <w:rsid w:val="00550F12"/>
    <w:rsid w:val="005522C1"/>
    <w:rsid w:val="00554C27"/>
    <w:rsid w:val="00565267"/>
    <w:rsid w:val="00565FA0"/>
    <w:rsid w:val="00573520"/>
    <w:rsid w:val="00575409"/>
    <w:rsid w:val="005807EA"/>
    <w:rsid w:val="00581241"/>
    <w:rsid w:val="005832DC"/>
    <w:rsid w:val="00586553"/>
    <w:rsid w:val="00597A64"/>
    <w:rsid w:val="00597E66"/>
    <w:rsid w:val="005A4182"/>
    <w:rsid w:val="005B1DCA"/>
    <w:rsid w:val="005B2BFE"/>
    <w:rsid w:val="005C0C44"/>
    <w:rsid w:val="005C4E34"/>
    <w:rsid w:val="005C6BAD"/>
    <w:rsid w:val="005D310F"/>
    <w:rsid w:val="005D3D5F"/>
    <w:rsid w:val="005D6354"/>
    <w:rsid w:val="005F7FA7"/>
    <w:rsid w:val="006073F8"/>
    <w:rsid w:val="006075F6"/>
    <w:rsid w:val="0061121C"/>
    <w:rsid w:val="0061182C"/>
    <w:rsid w:val="00612147"/>
    <w:rsid w:val="00613563"/>
    <w:rsid w:val="00615ECF"/>
    <w:rsid w:val="00623A84"/>
    <w:rsid w:val="00623C4B"/>
    <w:rsid w:val="00625040"/>
    <w:rsid w:val="00627AAD"/>
    <w:rsid w:val="00636B2F"/>
    <w:rsid w:val="00652003"/>
    <w:rsid w:val="0065740A"/>
    <w:rsid w:val="00657C37"/>
    <w:rsid w:val="00660547"/>
    <w:rsid w:val="0066100F"/>
    <w:rsid w:val="0066593B"/>
    <w:rsid w:val="00667A18"/>
    <w:rsid w:val="006714C9"/>
    <w:rsid w:val="00675885"/>
    <w:rsid w:val="00680BD2"/>
    <w:rsid w:val="006907B4"/>
    <w:rsid w:val="006A1346"/>
    <w:rsid w:val="006A1DED"/>
    <w:rsid w:val="006A4C04"/>
    <w:rsid w:val="006B0CB6"/>
    <w:rsid w:val="006C213C"/>
    <w:rsid w:val="006C4B30"/>
    <w:rsid w:val="006D159D"/>
    <w:rsid w:val="006E0DCC"/>
    <w:rsid w:val="006E3863"/>
    <w:rsid w:val="006E48A4"/>
    <w:rsid w:val="006E4EA6"/>
    <w:rsid w:val="006F1460"/>
    <w:rsid w:val="006F16F0"/>
    <w:rsid w:val="0070340A"/>
    <w:rsid w:val="00712C57"/>
    <w:rsid w:val="007204A5"/>
    <w:rsid w:val="00722133"/>
    <w:rsid w:val="00725FB6"/>
    <w:rsid w:val="007324D1"/>
    <w:rsid w:val="00733A7C"/>
    <w:rsid w:val="00733B5F"/>
    <w:rsid w:val="00733F5C"/>
    <w:rsid w:val="0073422C"/>
    <w:rsid w:val="007367D8"/>
    <w:rsid w:val="007413A7"/>
    <w:rsid w:val="00741C33"/>
    <w:rsid w:val="00750373"/>
    <w:rsid w:val="00751905"/>
    <w:rsid w:val="00753473"/>
    <w:rsid w:val="00761DCE"/>
    <w:rsid w:val="0076302C"/>
    <w:rsid w:val="00781B6B"/>
    <w:rsid w:val="00784AB2"/>
    <w:rsid w:val="00792A76"/>
    <w:rsid w:val="007A4441"/>
    <w:rsid w:val="007A4702"/>
    <w:rsid w:val="007A575B"/>
    <w:rsid w:val="007B1280"/>
    <w:rsid w:val="007B5CCC"/>
    <w:rsid w:val="007B5F2A"/>
    <w:rsid w:val="007B69F7"/>
    <w:rsid w:val="007C260B"/>
    <w:rsid w:val="007D00E9"/>
    <w:rsid w:val="007E0F2B"/>
    <w:rsid w:val="007E3703"/>
    <w:rsid w:val="007F5BC9"/>
    <w:rsid w:val="007F5C03"/>
    <w:rsid w:val="007F762B"/>
    <w:rsid w:val="00815B27"/>
    <w:rsid w:val="008205F8"/>
    <w:rsid w:val="00841BC1"/>
    <w:rsid w:val="0084653B"/>
    <w:rsid w:val="00846664"/>
    <w:rsid w:val="008466C2"/>
    <w:rsid w:val="0085089B"/>
    <w:rsid w:val="00854FBB"/>
    <w:rsid w:val="00864390"/>
    <w:rsid w:val="00866583"/>
    <w:rsid w:val="00867F41"/>
    <w:rsid w:val="008700D3"/>
    <w:rsid w:val="00874D0F"/>
    <w:rsid w:val="0088038D"/>
    <w:rsid w:val="0088087A"/>
    <w:rsid w:val="008858F0"/>
    <w:rsid w:val="0088631F"/>
    <w:rsid w:val="0089425E"/>
    <w:rsid w:val="00894555"/>
    <w:rsid w:val="008B211D"/>
    <w:rsid w:val="008B2A14"/>
    <w:rsid w:val="008B56DC"/>
    <w:rsid w:val="008C0B26"/>
    <w:rsid w:val="008C17D4"/>
    <w:rsid w:val="008C2430"/>
    <w:rsid w:val="008C36F2"/>
    <w:rsid w:val="008C55DD"/>
    <w:rsid w:val="008C7659"/>
    <w:rsid w:val="008D38B6"/>
    <w:rsid w:val="008D3CB8"/>
    <w:rsid w:val="008D6897"/>
    <w:rsid w:val="008E1DC0"/>
    <w:rsid w:val="008F1F41"/>
    <w:rsid w:val="008F3C82"/>
    <w:rsid w:val="009009FE"/>
    <w:rsid w:val="009014C9"/>
    <w:rsid w:val="009127B9"/>
    <w:rsid w:val="009169E7"/>
    <w:rsid w:val="00924025"/>
    <w:rsid w:val="009443B0"/>
    <w:rsid w:val="00947901"/>
    <w:rsid w:val="0095216F"/>
    <w:rsid w:val="00955767"/>
    <w:rsid w:val="0095595A"/>
    <w:rsid w:val="0095638C"/>
    <w:rsid w:val="009564A1"/>
    <w:rsid w:val="009602AD"/>
    <w:rsid w:val="00960748"/>
    <w:rsid w:val="00961C25"/>
    <w:rsid w:val="00965917"/>
    <w:rsid w:val="00971262"/>
    <w:rsid w:val="00972C81"/>
    <w:rsid w:val="00983FCC"/>
    <w:rsid w:val="00984722"/>
    <w:rsid w:val="00990E54"/>
    <w:rsid w:val="00990EDA"/>
    <w:rsid w:val="00991E4B"/>
    <w:rsid w:val="00994F4F"/>
    <w:rsid w:val="009A1865"/>
    <w:rsid w:val="009C3902"/>
    <w:rsid w:val="009C3EAC"/>
    <w:rsid w:val="009C4EB0"/>
    <w:rsid w:val="009C5AFB"/>
    <w:rsid w:val="009C6E70"/>
    <w:rsid w:val="009D2A5B"/>
    <w:rsid w:val="009D4FCF"/>
    <w:rsid w:val="009E6734"/>
    <w:rsid w:val="009F29AA"/>
    <w:rsid w:val="009F50BB"/>
    <w:rsid w:val="00A02883"/>
    <w:rsid w:val="00A04572"/>
    <w:rsid w:val="00A11BD1"/>
    <w:rsid w:val="00A226C4"/>
    <w:rsid w:val="00A22A7A"/>
    <w:rsid w:val="00A2435A"/>
    <w:rsid w:val="00A2458A"/>
    <w:rsid w:val="00A2690A"/>
    <w:rsid w:val="00A34390"/>
    <w:rsid w:val="00A411EC"/>
    <w:rsid w:val="00A42BA5"/>
    <w:rsid w:val="00A43FDB"/>
    <w:rsid w:val="00A51E17"/>
    <w:rsid w:val="00A5486B"/>
    <w:rsid w:val="00A560DE"/>
    <w:rsid w:val="00A5724C"/>
    <w:rsid w:val="00A5763C"/>
    <w:rsid w:val="00A60CEC"/>
    <w:rsid w:val="00A61C22"/>
    <w:rsid w:val="00A641E1"/>
    <w:rsid w:val="00A730E2"/>
    <w:rsid w:val="00A74E98"/>
    <w:rsid w:val="00A75084"/>
    <w:rsid w:val="00A76692"/>
    <w:rsid w:val="00A77A32"/>
    <w:rsid w:val="00A82671"/>
    <w:rsid w:val="00A86272"/>
    <w:rsid w:val="00A9063D"/>
    <w:rsid w:val="00A91DB2"/>
    <w:rsid w:val="00A93AE1"/>
    <w:rsid w:val="00A94EB3"/>
    <w:rsid w:val="00A95F21"/>
    <w:rsid w:val="00AA084D"/>
    <w:rsid w:val="00AA0878"/>
    <w:rsid w:val="00AA36A6"/>
    <w:rsid w:val="00AB24C8"/>
    <w:rsid w:val="00AB5FF2"/>
    <w:rsid w:val="00AC1A18"/>
    <w:rsid w:val="00AC3196"/>
    <w:rsid w:val="00AC663D"/>
    <w:rsid w:val="00AE50B1"/>
    <w:rsid w:val="00AF017B"/>
    <w:rsid w:val="00AF5B33"/>
    <w:rsid w:val="00AF5CBC"/>
    <w:rsid w:val="00B07BAF"/>
    <w:rsid w:val="00B152EE"/>
    <w:rsid w:val="00B1583F"/>
    <w:rsid w:val="00B21402"/>
    <w:rsid w:val="00B246B0"/>
    <w:rsid w:val="00B339EB"/>
    <w:rsid w:val="00B40515"/>
    <w:rsid w:val="00B570C6"/>
    <w:rsid w:val="00B67E3B"/>
    <w:rsid w:val="00B71E75"/>
    <w:rsid w:val="00B72562"/>
    <w:rsid w:val="00B75112"/>
    <w:rsid w:val="00B80F50"/>
    <w:rsid w:val="00B82488"/>
    <w:rsid w:val="00B8530C"/>
    <w:rsid w:val="00B92CA2"/>
    <w:rsid w:val="00B97066"/>
    <w:rsid w:val="00BA08ED"/>
    <w:rsid w:val="00BA2AC1"/>
    <w:rsid w:val="00BA370B"/>
    <w:rsid w:val="00BA690C"/>
    <w:rsid w:val="00BB2CCE"/>
    <w:rsid w:val="00BB5A83"/>
    <w:rsid w:val="00BB76C3"/>
    <w:rsid w:val="00BC5A6F"/>
    <w:rsid w:val="00BC7053"/>
    <w:rsid w:val="00BD1897"/>
    <w:rsid w:val="00BD1E2F"/>
    <w:rsid w:val="00BD78E4"/>
    <w:rsid w:val="00BE1B47"/>
    <w:rsid w:val="00BE395F"/>
    <w:rsid w:val="00BE54AE"/>
    <w:rsid w:val="00BE54C4"/>
    <w:rsid w:val="00BE644B"/>
    <w:rsid w:val="00BF09EB"/>
    <w:rsid w:val="00BF4FD4"/>
    <w:rsid w:val="00C13690"/>
    <w:rsid w:val="00C14547"/>
    <w:rsid w:val="00C166CB"/>
    <w:rsid w:val="00C20931"/>
    <w:rsid w:val="00C229CC"/>
    <w:rsid w:val="00C23BF5"/>
    <w:rsid w:val="00C25E66"/>
    <w:rsid w:val="00C33CDA"/>
    <w:rsid w:val="00C3614D"/>
    <w:rsid w:val="00C364A2"/>
    <w:rsid w:val="00C40976"/>
    <w:rsid w:val="00C41531"/>
    <w:rsid w:val="00C45EAE"/>
    <w:rsid w:val="00C55AB8"/>
    <w:rsid w:val="00C5603D"/>
    <w:rsid w:val="00C57C43"/>
    <w:rsid w:val="00C6046D"/>
    <w:rsid w:val="00C62E34"/>
    <w:rsid w:val="00C64DA3"/>
    <w:rsid w:val="00C748FE"/>
    <w:rsid w:val="00C76FC6"/>
    <w:rsid w:val="00C82C4E"/>
    <w:rsid w:val="00C8529D"/>
    <w:rsid w:val="00C85B61"/>
    <w:rsid w:val="00C90213"/>
    <w:rsid w:val="00C90A31"/>
    <w:rsid w:val="00C938C8"/>
    <w:rsid w:val="00C95A0D"/>
    <w:rsid w:val="00CB2B03"/>
    <w:rsid w:val="00CB34BD"/>
    <w:rsid w:val="00CB51AA"/>
    <w:rsid w:val="00CB5412"/>
    <w:rsid w:val="00CC1402"/>
    <w:rsid w:val="00CC233E"/>
    <w:rsid w:val="00CC5B29"/>
    <w:rsid w:val="00CC5BAC"/>
    <w:rsid w:val="00CC7081"/>
    <w:rsid w:val="00CD71AB"/>
    <w:rsid w:val="00CE021F"/>
    <w:rsid w:val="00CE58B6"/>
    <w:rsid w:val="00CF2BBD"/>
    <w:rsid w:val="00D121D0"/>
    <w:rsid w:val="00D22117"/>
    <w:rsid w:val="00D244EA"/>
    <w:rsid w:val="00D2722C"/>
    <w:rsid w:val="00D30C7E"/>
    <w:rsid w:val="00D323C9"/>
    <w:rsid w:val="00D4274A"/>
    <w:rsid w:val="00D465FD"/>
    <w:rsid w:val="00D46C5A"/>
    <w:rsid w:val="00D50614"/>
    <w:rsid w:val="00D520C9"/>
    <w:rsid w:val="00D52A4E"/>
    <w:rsid w:val="00D5571E"/>
    <w:rsid w:val="00D60C3D"/>
    <w:rsid w:val="00D64CCC"/>
    <w:rsid w:val="00D72700"/>
    <w:rsid w:val="00D736A9"/>
    <w:rsid w:val="00D75A69"/>
    <w:rsid w:val="00D8202C"/>
    <w:rsid w:val="00D8206E"/>
    <w:rsid w:val="00D823CD"/>
    <w:rsid w:val="00D92CA3"/>
    <w:rsid w:val="00D93660"/>
    <w:rsid w:val="00D942BD"/>
    <w:rsid w:val="00D95511"/>
    <w:rsid w:val="00D97D02"/>
    <w:rsid w:val="00DA4A5F"/>
    <w:rsid w:val="00DA7B27"/>
    <w:rsid w:val="00DB3C1C"/>
    <w:rsid w:val="00DB481A"/>
    <w:rsid w:val="00DC5849"/>
    <w:rsid w:val="00DD0493"/>
    <w:rsid w:val="00DD0C6C"/>
    <w:rsid w:val="00DD1466"/>
    <w:rsid w:val="00DD224B"/>
    <w:rsid w:val="00DE467A"/>
    <w:rsid w:val="00DF0521"/>
    <w:rsid w:val="00DF0727"/>
    <w:rsid w:val="00DF5F83"/>
    <w:rsid w:val="00E00688"/>
    <w:rsid w:val="00E05BAE"/>
    <w:rsid w:val="00E115E7"/>
    <w:rsid w:val="00E159FC"/>
    <w:rsid w:val="00E17D74"/>
    <w:rsid w:val="00E271EF"/>
    <w:rsid w:val="00E30C80"/>
    <w:rsid w:val="00E3193F"/>
    <w:rsid w:val="00E36CD3"/>
    <w:rsid w:val="00E36D6B"/>
    <w:rsid w:val="00E44FD9"/>
    <w:rsid w:val="00E45430"/>
    <w:rsid w:val="00E4745B"/>
    <w:rsid w:val="00E54316"/>
    <w:rsid w:val="00E56960"/>
    <w:rsid w:val="00E6477B"/>
    <w:rsid w:val="00E6738A"/>
    <w:rsid w:val="00E67984"/>
    <w:rsid w:val="00E75D00"/>
    <w:rsid w:val="00E842BA"/>
    <w:rsid w:val="00E915C9"/>
    <w:rsid w:val="00E96EF6"/>
    <w:rsid w:val="00E97922"/>
    <w:rsid w:val="00EA4DC4"/>
    <w:rsid w:val="00EB103A"/>
    <w:rsid w:val="00EB4EEF"/>
    <w:rsid w:val="00EC1D92"/>
    <w:rsid w:val="00EC247B"/>
    <w:rsid w:val="00EC47D3"/>
    <w:rsid w:val="00ED6E28"/>
    <w:rsid w:val="00ED6F9D"/>
    <w:rsid w:val="00EF0E5C"/>
    <w:rsid w:val="00EF5CCB"/>
    <w:rsid w:val="00EF5CE8"/>
    <w:rsid w:val="00F01F79"/>
    <w:rsid w:val="00F049EA"/>
    <w:rsid w:val="00F120D7"/>
    <w:rsid w:val="00F1605F"/>
    <w:rsid w:val="00F175F8"/>
    <w:rsid w:val="00F216DC"/>
    <w:rsid w:val="00F23D52"/>
    <w:rsid w:val="00F27A09"/>
    <w:rsid w:val="00F42C7B"/>
    <w:rsid w:val="00F45865"/>
    <w:rsid w:val="00F45DAA"/>
    <w:rsid w:val="00F467D9"/>
    <w:rsid w:val="00F5160E"/>
    <w:rsid w:val="00F61C03"/>
    <w:rsid w:val="00F6259F"/>
    <w:rsid w:val="00F62F2F"/>
    <w:rsid w:val="00F62FFA"/>
    <w:rsid w:val="00F64890"/>
    <w:rsid w:val="00F64983"/>
    <w:rsid w:val="00F7030A"/>
    <w:rsid w:val="00F755FB"/>
    <w:rsid w:val="00F7727B"/>
    <w:rsid w:val="00F83A26"/>
    <w:rsid w:val="00F90D9C"/>
    <w:rsid w:val="00F9215A"/>
    <w:rsid w:val="00F94A53"/>
    <w:rsid w:val="00F970C6"/>
    <w:rsid w:val="00F97CC2"/>
    <w:rsid w:val="00FA507F"/>
    <w:rsid w:val="00FB0D67"/>
    <w:rsid w:val="00FB1EE7"/>
    <w:rsid w:val="00FB1F58"/>
    <w:rsid w:val="00FB5D0B"/>
    <w:rsid w:val="00FC625B"/>
    <w:rsid w:val="00FC627E"/>
    <w:rsid w:val="00FD4CF3"/>
    <w:rsid w:val="00FD7AC2"/>
    <w:rsid w:val="00FF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68A53"/>
  <w15:chartTrackingRefBased/>
  <w15:docId w15:val="{D7406266-7523-4C08-A8B0-23223336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b/>
      <w:bCs/>
      <w:kern w:val="18"/>
      <w:sz w:val="18"/>
      <w:szCs w:val="18"/>
      <w:lang w:val="en-US" w:eastAsia="en-US"/>
    </w:rPr>
  </w:style>
  <w:style w:type="paragraph" w:styleId="Heading4">
    <w:name w:val="heading 4"/>
    <w:basedOn w:val="Normal"/>
    <w:link w:val="Heading4Char"/>
    <w:uiPriority w:val="9"/>
    <w:qFormat/>
    <w:rsid w:val="00F755FB"/>
    <w:pPr>
      <w:spacing w:before="100" w:beforeAutospacing="1" w:after="100" w:afterAutospacing="1"/>
      <w:outlineLvl w:val="3"/>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BFE"/>
    <w:pPr>
      <w:tabs>
        <w:tab w:val="center" w:pos="4320"/>
        <w:tab w:val="right" w:pos="8640"/>
      </w:tabs>
    </w:pPr>
  </w:style>
  <w:style w:type="paragraph" w:styleId="Footer">
    <w:name w:val="footer"/>
    <w:basedOn w:val="Normal"/>
    <w:rsid w:val="005B2BFE"/>
    <w:pPr>
      <w:tabs>
        <w:tab w:val="center" w:pos="4320"/>
        <w:tab w:val="right" w:pos="8640"/>
      </w:tabs>
    </w:pPr>
  </w:style>
  <w:style w:type="paragraph" w:styleId="BalloonText">
    <w:name w:val="Balloon Text"/>
    <w:basedOn w:val="Normal"/>
    <w:semiHidden/>
    <w:rsid w:val="005D3D5F"/>
    <w:rPr>
      <w:rFonts w:ascii="Tahoma" w:hAnsi="Tahoma" w:cs="Tahoma"/>
      <w:sz w:val="16"/>
      <w:szCs w:val="16"/>
    </w:rPr>
  </w:style>
  <w:style w:type="character" w:customStyle="1" w:styleId="apple-converted-space">
    <w:name w:val="apple-converted-space"/>
    <w:rsid w:val="00657C37"/>
  </w:style>
  <w:style w:type="character" w:styleId="Hyperlink">
    <w:name w:val="Hyperlink"/>
    <w:uiPriority w:val="99"/>
    <w:unhideWhenUsed/>
    <w:rsid w:val="0017653F"/>
    <w:rPr>
      <w:color w:val="0000FF"/>
      <w:u w:val="single"/>
    </w:rPr>
  </w:style>
  <w:style w:type="paragraph" w:styleId="PlainText">
    <w:name w:val="Plain Text"/>
    <w:basedOn w:val="Normal"/>
    <w:link w:val="PlainTextChar"/>
    <w:uiPriority w:val="99"/>
    <w:semiHidden/>
    <w:unhideWhenUsed/>
    <w:rsid w:val="00ED6E28"/>
    <w:rPr>
      <w:rFonts w:ascii="Calibri" w:eastAsia="Calibri" w:hAnsi="Calibri"/>
      <w:b w:val="0"/>
      <w:bCs w:val="0"/>
      <w:kern w:val="0"/>
      <w:sz w:val="22"/>
      <w:szCs w:val="21"/>
      <w:lang w:val="en-GB"/>
    </w:rPr>
  </w:style>
  <w:style w:type="character" w:customStyle="1" w:styleId="PlainTextChar">
    <w:name w:val="Plain Text Char"/>
    <w:link w:val="PlainText"/>
    <w:uiPriority w:val="99"/>
    <w:semiHidden/>
    <w:rsid w:val="00ED6E28"/>
    <w:rPr>
      <w:rFonts w:ascii="Calibri" w:eastAsia="Calibri" w:hAnsi="Calibri"/>
      <w:sz w:val="22"/>
      <w:szCs w:val="21"/>
      <w:lang w:eastAsia="en-US"/>
    </w:rPr>
  </w:style>
  <w:style w:type="character" w:customStyle="1" w:styleId="Heading4Char">
    <w:name w:val="Heading 4 Char"/>
    <w:link w:val="Heading4"/>
    <w:uiPriority w:val="9"/>
    <w:rsid w:val="00F755FB"/>
    <w:rPr>
      <w:b/>
      <w:bCs/>
      <w:sz w:val="24"/>
      <w:szCs w:val="24"/>
      <w:lang w:val="en-US" w:eastAsia="en-US"/>
    </w:rPr>
  </w:style>
  <w:style w:type="character" w:customStyle="1" w:styleId="apple-style-span">
    <w:name w:val="apple-style-span"/>
    <w:rsid w:val="00F755FB"/>
  </w:style>
  <w:style w:type="paragraph" w:styleId="NoSpacing">
    <w:name w:val="No Spacing"/>
    <w:uiPriority w:val="1"/>
    <w:qFormat/>
    <w:rsid w:val="00BB5A83"/>
    <w:rPr>
      <w:rFonts w:ascii="Verdana" w:hAnsi="Verdana"/>
      <w:b/>
      <w:bCs/>
      <w:kern w:val="18"/>
      <w:sz w:val="18"/>
      <w:szCs w:val="18"/>
      <w:lang w:val="en-US" w:eastAsia="en-US"/>
    </w:rPr>
  </w:style>
  <w:style w:type="paragraph" w:styleId="ListParagraph">
    <w:name w:val="List Paragraph"/>
    <w:basedOn w:val="Normal"/>
    <w:uiPriority w:val="34"/>
    <w:qFormat/>
    <w:rsid w:val="00BB5A83"/>
    <w:pPr>
      <w:ind w:left="720"/>
      <w:contextualSpacing/>
    </w:pPr>
  </w:style>
  <w:style w:type="character" w:styleId="UnresolvedMention">
    <w:name w:val="Unresolved Mention"/>
    <w:basedOn w:val="DefaultParagraphFont"/>
    <w:uiPriority w:val="99"/>
    <w:semiHidden/>
    <w:unhideWhenUsed/>
    <w:rsid w:val="00A5763C"/>
    <w:rPr>
      <w:color w:val="605E5C"/>
      <w:shd w:val="clear" w:color="auto" w:fill="E1DFDD"/>
    </w:rPr>
  </w:style>
  <w:style w:type="character" w:customStyle="1" w:styleId="HeaderChar">
    <w:name w:val="Header Char"/>
    <w:basedOn w:val="DefaultParagraphFont"/>
    <w:link w:val="Header"/>
    <w:rsid w:val="008C55DD"/>
    <w:rPr>
      <w:rFonts w:ascii="Verdana" w:hAnsi="Verdana"/>
      <w:b/>
      <w:bCs/>
      <w:kern w:val="18"/>
      <w:sz w:val="18"/>
      <w:szCs w:val="18"/>
      <w:lang w:val="en-US" w:eastAsia="en-US"/>
    </w:rPr>
  </w:style>
  <w:style w:type="paragraph" w:customStyle="1" w:styleId="22-Modeltekst">
    <w:name w:val="22 - Model_tekst"/>
    <w:basedOn w:val="Normal"/>
    <w:rsid w:val="00F175F8"/>
    <w:pPr>
      <w:widowControl w:val="0"/>
      <w:suppressAutoHyphens/>
      <w:autoSpaceDE w:val="0"/>
      <w:spacing w:after="170" w:line="280" w:lineRule="atLeast"/>
      <w:jc w:val="both"/>
      <w:textAlignment w:val="baseline"/>
    </w:pPr>
    <w:rPr>
      <w:rFonts w:ascii="NewCenturySchlbk" w:eastAsia="NewCenturySchlbk" w:hAnsi="NewCenturySchlbk" w:cs="NewCenturySchlbk"/>
      <w:b w:val="0"/>
      <w:bCs w:val="0"/>
      <w:color w:val="000000"/>
      <w:spacing w:val="-10"/>
      <w:kern w:val="0"/>
      <w:sz w:val="22"/>
      <w:szCs w:val="22"/>
      <w:lang w:val="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2301">
      <w:bodyDiv w:val="1"/>
      <w:marLeft w:val="0"/>
      <w:marRight w:val="0"/>
      <w:marTop w:val="0"/>
      <w:marBottom w:val="0"/>
      <w:divBdr>
        <w:top w:val="none" w:sz="0" w:space="0" w:color="auto"/>
        <w:left w:val="none" w:sz="0" w:space="0" w:color="auto"/>
        <w:bottom w:val="none" w:sz="0" w:space="0" w:color="auto"/>
        <w:right w:val="none" w:sz="0" w:space="0" w:color="auto"/>
      </w:divBdr>
    </w:div>
    <w:div w:id="878904741">
      <w:bodyDiv w:val="1"/>
      <w:marLeft w:val="0"/>
      <w:marRight w:val="0"/>
      <w:marTop w:val="0"/>
      <w:marBottom w:val="0"/>
      <w:divBdr>
        <w:top w:val="none" w:sz="0" w:space="0" w:color="auto"/>
        <w:left w:val="none" w:sz="0" w:space="0" w:color="auto"/>
        <w:bottom w:val="none" w:sz="0" w:space="0" w:color="auto"/>
        <w:right w:val="none" w:sz="0" w:space="0" w:color="auto"/>
      </w:divBdr>
    </w:div>
    <w:div w:id="1301497483">
      <w:bodyDiv w:val="1"/>
      <w:marLeft w:val="0"/>
      <w:marRight w:val="0"/>
      <w:marTop w:val="0"/>
      <w:marBottom w:val="0"/>
      <w:divBdr>
        <w:top w:val="none" w:sz="0" w:space="0" w:color="auto"/>
        <w:left w:val="none" w:sz="0" w:space="0" w:color="auto"/>
        <w:bottom w:val="none" w:sz="0" w:space="0" w:color="auto"/>
        <w:right w:val="none" w:sz="0" w:space="0" w:color="auto"/>
      </w:divBdr>
    </w:div>
    <w:div w:id="1642341490">
      <w:bodyDiv w:val="1"/>
      <w:marLeft w:val="0"/>
      <w:marRight w:val="0"/>
      <w:marTop w:val="0"/>
      <w:marBottom w:val="0"/>
      <w:divBdr>
        <w:top w:val="none" w:sz="0" w:space="0" w:color="auto"/>
        <w:left w:val="none" w:sz="0" w:space="0" w:color="auto"/>
        <w:bottom w:val="none" w:sz="0" w:space="0" w:color="auto"/>
        <w:right w:val="none" w:sz="0" w:space="0" w:color="auto"/>
      </w:divBdr>
    </w:div>
    <w:div w:id="18983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clentlifescience.co.uk" TargetMode="External"/><Relationship Id="rId1" Type="http://schemas.openxmlformats.org/officeDocument/2006/relationships/hyperlink" Target="mailto:info@clentlifescie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6156</CharactersWithSpaces>
  <SharedDoc>false</SharedDoc>
  <HLinks>
    <vt:vector size="6" baseType="variant">
      <vt:variant>
        <vt:i4>5832805</vt:i4>
      </vt:variant>
      <vt:variant>
        <vt:i4>0</vt:i4>
      </vt:variant>
      <vt:variant>
        <vt:i4>0</vt:i4>
      </vt:variant>
      <vt:variant>
        <vt:i4>5</vt:i4>
      </vt:variant>
      <vt:variant>
        <vt:lpwstr>mailto:info@analox.com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Work</dc:creator>
  <cp:keywords/>
  <cp:lastModifiedBy>David Harris</cp:lastModifiedBy>
  <cp:revision>14</cp:revision>
  <cp:lastPrinted>2020-06-22T09:20:00Z</cp:lastPrinted>
  <dcterms:created xsi:type="dcterms:W3CDTF">2020-06-21T18:10:00Z</dcterms:created>
  <dcterms:modified xsi:type="dcterms:W3CDTF">2020-06-23T11:37:00Z</dcterms:modified>
</cp:coreProperties>
</file>